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87" w:rsidRPr="00E2353B" w:rsidRDefault="00020BE2" w:rsidP="008334B6">
      <w:pPr>
        <w:pStyle w:val="Heading1"/>
        <w:spacing w:before="100" w:beforeAutospacing="1" w:line="240" w:lineRule="auto"/>
      </w:pPr>
      <w:r w:rsidRPr="00E2353B">
        <w:t>Questionnaire to assist in s</w:t>
      </w:r>
      <w:r w:rsidR="00950C87" w:rsidRPr="00E2353B">
        <w:t xml:space="preserve">ubmitting information </w:t>
      </w:r>
      <w:r w:rsidR="00AA426F" w:rsidRPr="00E2353B">
        <w:t xml:space="preserve">to the UN </w:t>
      </w:r>
      <w:r w:rsidR="00950C87" w:rsidRPr="00E2353B">
        <w:t>on alleged reprisals</w:t>
      </w:r>
      <w:r w:rsidRPr="00E2353B">
        <w:t xml:space="preserve"> or intimidation</w:t>
      </w:r>
    </w:p>
    <w:p w:rsidR="00AD6CAE" w:rsidRPr="00E2353B" w:rsidRDefault="00020BE2" w:rsidP="008334B6">
      <w:pPr>
        <w:spacing w:after="120" w:line="240" w:lineRule="auto"/>
        <w:rPr>
          <w:rFonts w:asciiTheme="majorHAnsi" w:hAnsiTheme="majorHAnsi"/>
          <w:u w:val="single"/>
        </w:rPr>
      </w:pPr>
      <w:r w:rsidRPr="00E2353B">
        <w:rPr>
          <w:rFonts w:asciiTheme="majorHAnsi" w:hAnsiTheme="majorHAnsi"/>
        </w:rPr>
        <w:t>This questionnaire</w:t>
      </w:r>
      <w:r w:rsidR="0041215F" w:rsidRPr="00E2353B">
        <w:rPr>
          <w:rFonts w:asciiTheme="majorHAnsi" w:hAnsiTheme="majorHAnsi"/>
        </w:rPr>
        <w:t xml:space="preserve"> </w:t>
      </w:r>
      <w:r w:rsidRPr="00E2353B">
        <w:rPr>
          <w:rFonts w:asciiTheme="majorHAnsi" w:hAnsiTheme="majorHAnsi"/>
        </w:rPr>
        <w:t xml:space="preserve">has been designed by ISHR to assist victims, relatives or representatives to submit information to the UN on alleged reprisals or intimidation suffered as a result of cooperation with the UN human rights system. </w:t>
      </w:r>
      <w:r w:rsidR="00AA426F" w:rsidRPr="00E2353B">
        <w:rPr>
          <w:rFonts w:asciiTheme="majorHAnsi" w:hAnsiTheme="majorHAnsi"/>
        </w:rPr>
        <w:t xml:space="preserve"> </w:t>
      </w:r>
      <w:r w:rsidR="00AA426F" w:rsidRPr="00E2353B">
        <w:rPr>
          <w:rFonts w:asciiTheme="majorHAnsi" w:hAnsiTheme="majorHAnsi"/>
          <w:u w:val="single"/>
        </w:rPr>
        <w:t>If you consent, the information submitted will be included in a publi</w:t>
      </w:r>
      <w:r w:rsidR="00AD6CAE" w:rsidRPr="00E2353B">
        <w:rPr>
          <w:rFonts w:asciiTheme="majorHAnsi" w:hAnsiTheme="majorHAnsi"/>
          <w:u w:val="single"/>
        </w:rPr>
        <w:t>c</w:t>
      </w:r>
      <w:r w:rsidR="00AA426F" w:rsidRPr="00E2353B">
        <w:rPr>
          <w:rFonts w:asciiTheme="majorHAnsi" w:hAnsiTheme="majorHAnsi"/>
          <w:u w:val="single"/>
        </w:rPr>
        <w:t xml:space="preserve"> report.</w:t>
      </w:r>
    </w:p>
    <w:p w:rsidR="0041215F" w:rsidRPr="00E2353B" w:rsidRDefault="0041215F" w:rsidP="008334B6">
      <w:pPr>
        <w:spacing w:after="120" w:line="240" w:lineRule="auto"/>
        <w:rPr>
          <w:rFonts w:asciiTheme="majorHAnsi" w:hAnsiTheme="majorHAnsi"/>
        </w:rPr>
      </w:pPr>
      <w:r w:rsidRPr="00E2353B">
        <w:rPr>
          <w:rFonts w:asciiTheme="majorHAnsi" w:hAnsiTheme="majorHAnsi"/>
        </w:rPr>
        <w:t>The questionnaire is not an official UN document. It has been designed to help ensure that victims, relatives or representatives</w:t>
      </w:r>
      <w:r w:rsidR="00E24039" w:rsidRPr="00E2353B">
        <w:rPr>
          <w:rFonts w:asciiTheme="majorHAnsi" w:hAnsiTheme="majorHAnsi"/>
        </w:rPr>
        <w:t xml:space="preserve"> </w:t>
      </w:r>
      <w:r w:rsidRPr="00E2353B">
        <w:rPr>
          <w:rFonts w:asciiTheme="majorHAnsi" w:hAnsiTheme="majorHAnsi"/>
        </w:rPr>
        <w:t>submit the required information.</w:t>
      </w:r>
    </w:p>
    <w:p w:rsidR="00AA426F" w:rsidRPr="00E2353B" w:rsidRDefault="00AA426F" w:rsidP="008334B6">
      <w:pPr>
        <w:pStyle w:val="Heading2"/>
        <w:spacing w:line="240" w:lineRule="auto"/>
        <w:rPr>
          <w:b w:val="0"/>
          <w:bCs w:val="0"/>
        </w:rPr>
      </w:pPr>
      <w:r w:rsidRPr="00E2353B">
        <w:t>Key info:</w:t>
      </w:r>
    </w:p>
    <w:p w:rsidR="00AA426F" w:rsidRPr="00B450FD" w:rsidRDefault="00AA426F" w:rsidP="00B450FD">
      <w:pPr>
        <w:pStyle w:val="ListParagraph"/>
        <w:numPr>
          <w:ilvl w:val="0"/>
          <w:numId w:val="45"/>
        </w:numPr>
        <w:spacing w:after="0" w:line="240" w:lineRule="auto"/>
        <w:rPr>
          <w:rFonts w:asciiTheme="majorHAnsi" w:hAnsiTheme="majorHAnsi"/>
          <w:bCs/>
        </w:rPr>
      </w:pPr>
      <w:r w:rsidRPr="00B450FD">
        <w:rPr>
          <w:rFonts w:asciiTheme="majorHAnsi" w:hAnsiTheme="majorHAnsi"/>
          <w:b/>
          <w:bCs/>
        </w:rPr>
        <w:t xml:space="preserve">What – </w:t>
      </w:r>
      <w:r w:rsidRPr="00B450FD">
        <w:rPr>
          <w:rFonts w:asciiTheme="majorHAnsi" w:hAnsiTheme="majorHAnsi"/>
          <w:bCs/>
        </w:rPr>
        <w:t>You are invited to provide first-hand information about cases of reprisals or intimidation for cooperating or attempting to cooperate with the UN human rights mechanisms.</w:t>
      </w:r>
    </w:p>
    <w:p w:rsidR="00AA426F" w:rsidRPr="00B450FD" w:rsidRDefault="00AA426F" w:rsidP="00B450FD">
      <w:pPr>
        <w:pStyle w:val="ListParagraph"/>
        <w:numPr>
          <w:ilvl w:val="0"/>
          <w:numId w:val="45"/>
        </w:numPr>
        <w:spacing w:after="0" w:line="240" w:lineRule="auto"/>
        <w:rPr>
          <w:rFonts w:asciiTheme="majorHAnsi" w:hAnsiTheme="majorHAnsi"/>
          <w:bCs/>
        </w:rPr>
      </w:pPr>
      <w:r w:rsidRPr="00B450FD">
        <w:rPr>
          <w:rFonts w:asciiTheme="majorHAnsi" w:hAnsiTheme="majorHAnsi"/>
          <w:b/>
          <w:bCs/>
        </w:rPr>
        <w:t xml:space="preserve">When – </w:t>
      </w:r>
      <w:r w:rsidRPr="00B450FD">
        <w:rPr>
          <w:rFonts w:asciiTheme="majorHAnsi" w:hAnsiTheme="majorHAnsi"/>
          <w:bCs/>
        </w:rPr>
        <w:t xml:space="preserve">the deadline for submissions is </w:t>
      </w:r>
      <w:r w:rsidR="00E2353B" w:rsidRPr="00B450FD">
        <w:rPr>
          <w:rFonts w:asciiTheme="majorHAnsi" w:hAnsiTheme="majorHAnsi"/>
          <w:bCs/>
        </w:rPr>
        <w:t>31 May 2014</w:t>
      </w:r>
      <w:r w:rsidRPr="00B450FD">
        <w:rPr>
          <w:rFonts w:asciiTheme="majorHAnsi" w:hAnsiTheme="majorHAnsi"/>
          <w:bCs/>
        </w:rPr>
        <w:t>.</w:t>
      </w:r>
    </w:p>
    <w:p w:rsidR="00AA426F" w:rsidRPr="00B450FD" w:rsidRDefault="00AA426F" w:rsidP="00B450FD">
      <w:pPr>
        <w:pStyle w:val="ListParagraph"/>
        <w:numPr>
          <w:ilvl w:val="0"/>
          <w:numId w:val="45"/>
        </w:numPr>
        <w:spacing w:after="0" w:line="240" w:lineRule="auto"/>
        <w:rPr>
          <w:rFonts w:asciiTheme="majorHAnsi" w:hAnsiTheme="majorHAnsi"/>
          <w:bCs/>
        </w:rPr>
      </w:pPr>
      <w:r w:rsidRPr="00B450FD">
        <w:rPr>
          <w:rFonts w:asciiTheme="majorHAnsi" w:hAnsiTheme="majorHAnsi"/>
          <w:b/>
          <w:bCs/>
        </w:rPr>
        <w:t xml:space="preserve">Where – </w:t>
      </w:r>
      <w:r w:rsidRPr="00B450FD">
        <w:rPr>
          <w:rFonts w:asciiTheme="majorHAnsi" w:hAnsiTheme="majorHAnsi"/>
          <w:bCs/>
        </w:rPr>
        <w:t xml:space="preserve">send submissions to </w:t>
      </w:r>
      <w:hyperlink r:id="rId9" w:history="1">
        <w:r w:rsidRPr="00B450FD">
          <w:rPr>
            <w:rStyle w:val="Hyperlink"/>
            <w:rFonts w:asciiTheme="majorHAnsi" w:hAnsiTheme="majorHAnsi"/>
          </w:rPr>
          <w:t>reprisals@ohchr.org</w:t>
        </w:r>
      </w:hyperlink>
      <w:r w:rsidRPr="00B450FD">
        <w:rPr>
          <w:rFonts w:asciiTheme="majorHAnsi" w:hAnsiTheme="majorHAnsi"/>
          <w:bCs/>
        </w:rPr>
        <w:t>.</w:t>
      </w:r>
    </w:p>
    <w:p w:rsidR="00275613" w:rsidRPr="00E2353B" w:rsidRDefault="00275613" w:rsidP="008334B6">
      <w:pPr>
        <w:spacing w:after="0" w:line="240" w:lineRule="auto"/>
        <w:rPr>
          <w:rFonts w:asciiTheme="majorHAnsi" w:hAnsiTheme="majorHAnsi"/>
          <w:bCs/>
        </w:rPr>
      </w:pPr>
      <w:r w:rsidRPr="00E2353B">
        <w:rPr>
          <w:noProof/>
          <w:lang w:val="fr-CH" w:eastAsia="fr-CH"/>
        </w:rPr>
        <mc:AlternateContent>
          <mc:Choice Requires="wps">
            <w:drawing>
              <wp:anchor distT="0" distB="0" distL="114300" distR="114300" simplePos="0" relativeHeight="251659264" behindDoc="0" locked="0" layoutInCell="1" allowOverlap="1" wp14:anchorId="6D34B532" wp14:editId="1A183F85">
                <wp:simplePos x="0" y="0"/>
                <wp:positionH relativeFrom="column">
                  <wp:posOffset>-5715</wp:posOffset>
                </wp:positionH>
                <wp:positionV relativeFrom="paragraph">
                  <wp:posOffset>111125</wp:posOffset>
                </wp:positionV>
                <wp:extent cx="6108192" cy="1188720"/>
                <wp:effectExtent l="0" t="0" r="2603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192" cy="1188720"/>
                        </a:xfrm>
                        <a:prstGeom prst="rect">
                          <a:avLst/>
                        </a:prstGeom>
                        <a:solidFill>
                          <a:srgbClr val="FFFFFF"/>
                        </a:solidFill>
                        <a:ln w="9525">
                          <a:solidFill>
                            <a:srgbClr val="000000"/>
                          </a:solidFill>
                          <a:miter lim="800000"/>
                          <a:headEnd/>
                          <a:tailEnd/>
                        </a:ln>
                      </wps:spPr>
                      <wps:txbx>
                        <w:txbxContent>
                          <w:p w:rsidR="00275613" w:rsidRPr="00275613" w:rsidRDefault="00275613" w:rsidP="00275613">
                            <w:pPr>
                              <w:shd w:val="clear" w:color="auto" w:fill="FFFFFF"/>
                              <w:spacing w:after="0" w:line="240" w:lineRule="auto"/>
                              <w:rPr>
                                <w:rFonts w:ascii="Arial" w:eastAsia="Times New Roman" w:hAnsi="Arial" w:cs="Arial"/>
                                <w:sz w:val="20"/>
                                <w:szCs w:val="20"/>
                                <w:lang w:val="en-GB" w:eastAsia="en-GB"/>
                              </w:rPr>
                            </w:pPr>
                            <w:r w:rsidRPr="00275613">
                              <w:rPr>
                                <w:rFonts w:ascii="Calibri" w:eastAsia="Times New Roman" w:hAnsi="Calibri" w:cs="Arial"/>
                                <w:b/>
                                <w:lang w:val="en-GB" w:eastAsia="en-GB"/>
                              </w:rPr>
                              <w:t>NOTE:</w:t>
                            </w:r>
                            <w:r w:rsidRPr="00275613">
                              <w:rPr>
                                <w:rFonts w:ascii="Calibri" w:eastAsia="Times New Roman" w:hAnsi="Calibri" w:cs="Arial"/>
                                <w:lang w:val="en-GB" w:eastAsia="en-GB"/>
                              </w:rPr>
                              <w:t xml:space="preserve"> the process established under resolution 12/2 is an annual reporting process and will not provide direct protection. If you are concerned about further </w:t>
                            </w:r>
                            <w:r>
                              <w:rPr>
                                <w:rFonts w:ascii="Calibri" w:eastAsia="Times New Roman" w:hAnsi="Calibri" w:cs="Arial"/>
                                <w:lang w:val="en-GB" w:eastAsia="en-GB"/>
                              </w:rPr>
                              <w:t xml:space="preserve">reprisals </w:t>
                            </w:r>
                            <w:r w:rsidRPr="00275613">
                              <w:rPr>
                                <w:rFonts w:ascii="Calibri" w:eastAsia="Times New Roman" w:hAnsi="Calibri" w:cs="Arial"/>
                                <w:lang w:val="en-GB" w:eastAsia="en-GB"/>
                              </w:rPr>
                              <w:t>or an escalation of the reprisal please contact one of the following:</w:t>
                            </w:r>
                            <w:bookmarkStart w:id="0" w:name="_GoBack"/>
                            <w:bookmarkEnd w:id="0"/>
                          </w:p>
                          <w:p w:rsidR="00B450FD" w:rsidRPr="00B450FD" w:rsidRDefault="00275613" w:rsidP="00B450FD">
                            <w:pPr>
                              <w:pStyle w:val="ListParagraph"/>
                              <w:numPr>
                                <w:ilvl w:val="0"/>
                                <w:numId w:val="44"/>
                              </w:numPr>
                              <w:shd w:val="clear" w:color="auto" w:fill="FFFFFF"/>
                              <w:spacing w:after="0" w:line="240" w:lineRule="auto"/>
                              <w:rPr>
                                <w:rFonts w:ascii="Arial" w:eastAsia="Times New Roman" w:hAnsi="Arial" w:cs="Arial"/>
                                <w:sz w:val="20"/>
                                <w:szCs w:val="20"/>
                                <w:lang w:eastAsia="en-GB"/>
                              </w:rPr>
                            </w:pPr>
                            <w:r w:rsidRPr="00B450FD">
                              <w:rPr>
                                <w:rFonts w:ascii="Calibri" w:eastAsia="Times New Roman" w:hAnsi="Calibri" w:cs="Arial"/>
                                <w:lang w:eastAsia="en-GB"/>
                              </w:rPr>
                              <w:t>Frontline – at</w:t>
                            </w:r>
                            <w:r w:rsidR="00B450FD" w:rsidRPr="00B450FD">
                              <w:rPr>
                                <w:rFonts w:ascii="Calibri" w:eastAsia="Times New Roman" w:hAnsi="Calibri" w:cs="Arial"/>
                                <w:lang w:eastAsia="en-GB"/>
                              </w:rPr>
                              <w:t xml:space="preserve"> </w:t>
                            </w:r>
                            <w:hyperlink r:id="rId10" w:history="1">
                              <w:r w:rsidR="00B450FD" w:rsidRPr="00B450FD">
                                <w:rPr>
                                  <w:rStyle w:val="Hyperlink"/>
                                  <w:rFonts w:ascii="Calibri" w:eastAsia="Times New Roman" w:hAnsi="Calibri" w:cs="Arial"/>
                                  <w:lang w:eastAsia="en-GB"/>
                                </w:rPr>
                                <w:t>www.frontlinedefenders.org</w:t>
                              </w:r>
                            </w:hyperlink>
                          </w:p>
                          <w:p w:rsidR="00275613" w:rsidRPr="00B450FD" w:rsidRDefault="00B450FD" w:rsidP="00B450FD">
                            <w:pPr>
                              <w:pStyle w:val="ListParagraph"/>
                              <w:numPr>
                                <w:ilvl w:val="0"/>
                                <w:numId w:val="44"/>
                              </w:numPr>
                              <w:shd w:val="clear" w:color="auto" w:fill="FFFFFF"/>
                              <w:spacing w:after="0" w:line="240" w:lineRule="auto"/>
                              <w:rPr>
                                <w:rFonts w:ascii="Arial" w:eastAsia="Times New Roman" w:hAnsi="Arial" w:cs="Arial"/>
                                <w:sz w:val="20"/>
                                <w:szCs w:val="20"/>
                                <w:lang w:eastAsia="en-GB"/>
                              </w:rPr>
                            </w:pPr>
                            <w:r>
                              <w:rPr>
                                <w:rFonts w:ascii="Calibri" w:eastAsia="Times New Roman" w:hAnsi="Calibri" w:cs="Arial"/>
                                <w:lang w:eastAsia="en-GB"/>
                              </w:rPr>
                              <w:t xml:space="preserve">UN </w:t>
                            </w:r>
                            <w:r w:rsidR="00275613" w:rsidRPr="00B450FD">
                              <w:rPr>
                                <w:rFonts w:ascii="Calibri" w:eastAsia="Times New Roman" w:hAnsi="Calibri" w:cs="Arial"/>
                                <w:lang w:val="en-GB" w:eastAsia="en-GB"/>
                              </w:rPr>
                              <w:t>Special Rapporteur on human rights defenders at </w:t>
                            </w:r>
                            <w:hyperlink r:id="rId11" w:tgtFrame="_blank" w:history="1">
                              <w:r w:rsidR="00275613" w:rsidRPr="00B450FD">
                                <w:rPr>
                                  <w:rStyle w:val="Hyperlink"/>
                                  <w:rFonts w:asciiTheme="majorHAnsi" w:hAnsiTheme="majorHAnsi"/>
                                  <w:lang w:eastAsia="en-GB"/>
                                </w:rPr>
                                <w:t>defenders@ohchr.org</w:t>
                              </w:r>
                            </w:hyperlink>
                            <w:r w:rsidR="00275613" w:rsidRPr="00B450FD">
                              <w:rPr>
                                <w:rFonts w:ascii="Calibri" w:eastAsia="Times New Roman" w:hAnsi="Calibri" w:cs="Arial"/>
                                <w:lang w:val="en-GB" w:eastAsia="en-GB"/>
                              </w:rPr>
                              <w:t> or </w:t>
                            </w:r>
                            <w:hyperlink r:id="rId12" w:tgtFrame="_blank" w:history="1">
                              <w:r w:rsidR="00275613" w:rsidRPr="00B450FD">
                                <w:rPr>
                                  <w:rStyle w:val="Hyperlink"/>
                                  <w:rFonts w:asciiTheme="majorHAnsi" w:hAnsiTheme="majorHAnsi"/>
                                  <w:lang w:eastAsia="en-GB"/>
                                </w:rPr>
                                <w:t>urgent-action@ohchr.org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8.75pt;width:480.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8/JQIAAEc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">
                <v:textbox>
                  <w:txbxContent>
                    <w:p w:rsidR="00275613" w:rsidRPr="00275613" w:rsidRDefault="00275613" w:rsidP="00275613">
                      <w:pPr>
                        <w:shd w:val="clear" w:color="auto" w:fill="FFFFFF"/>
                        <w:spacing w:after="0" w:line="240" w:lineRule="auto"/>
                        <w:rPr>
                          <w:rFonts w:ascii="Arial" w:eastAsia="Times New Roman" w:hAnsi="Arial" w:cs="Arial"/>
                          <w:sz w:val="20"/>
                          <w:szCs w:val="20"/>
                          <w:lang w:val="en-GB" w:eastAsia="en-GB"/>
                        </w:rPr>
                      </w:pPr>
                      <w:r w:rsidRPr="00275613">
                        <w:rPr>
                          <w:rFonts w:ascii="Calibri" w:eastAsia="Times New Roman" w:hAnsi="Calibri" w:cs="Arial"/>
                          <w:b/>
                          <w:lang w:val="en-GB" w:eastAsia="en-GB"/>
                        </w:rPr>
                        <w:t>NOTE:</w:t>
                      </w:r>
                      <w:r w:rsidRPr="00275613">
                        <w:rPr>
                          <w:rFonts w:ascii="Calibri" w:eastAsia="Times New Roman" w:hAnsi="Calibri" w:cs="Arial"/>
                          <w:lang w:val="en-GB" w:eastAsia="en-GB"/>
                        </w:rPr>
                        <w:t xml:space="preserve"> the process established under resolution 12/2 is an annual reporting process and will not provide direct protection. If you are concerned about further </w:t>
                      </w:r>
                      <w:r>
                        <w:rPr>
                          <w:rFonts w:ascii="Calibri" w:eastAsia="Times New Roman" w:hAnsi="Calibri" w:cs="Arial"/>
                          <w:lang w:val="en-GB" w:eastAsia="en-GB"/>
                        </w:rPr>
                        <w:t xml:space="preserve">reprisals </w:t>
                      </w:r>
                      <w:r w:rsidRPr="00275613">
                        <w:rPr>
                          <w:rFonts w:ascii="Calibri" w:eastAsia="Times New Roman" w:hAnsi="Calibri" w:cs="Arial"/>
                          <w:lang w:val="en-GB" w:eastAsia="en-GB"/>
                        </w:rPr>
                        <w:t>or an escalation of the reprisal please contact one of the following:</w:t>
                      </w:r>
                      <w:bookmarkStart w:id="1" w:name="_GoBack"/>
                      <w:bookmarkEnd w:id="1"/>
                    </w:p>
                    <w:p w:rsidR="00B450FD" w:rsidRPr="00B450FD" w:rsidRDefault="00275613" w:rsidP="00B450FD">
                      <w:pPr>
                        <w:pStyle w:val="ListParagraph"/>
                        <w:numPr>
                          <w:ilvl w:val="0"/>
                          <w:numId w:val="44"/>
                        </w:numPr>
                        <w:shd w:val="clear" w:color="auto" w:fill="FFFFFF"/>
                        <w:spacing w:after="0" w:line="240" w:lineRule="auto"/>
                        <w:rPr>
                          <w:rFonts w:ascii="Arial" w:eastAsia="Times New Roman" w:hAnsi="Arial" w:cs="Arial"/>
                          <w:sz w:val="20"/>
                          <w:szCs w:val="20"/>
                          <w:lang w:eastAsia="en-GB"/>
                        </w:rPr>
                      </w:pPr>
                      <w:r w:rsidRPr="00B450FD">
                        <w:rPr>
                          <w:rFonts w:ascii="Calibri" w:eastAsia="Times New Roman" w:hAnsi="Calibri" w:cs="Arial"/>
                          <w:lang w:eastAsia="en-GB"/>
                        </w:rPr>
                        <w:t>Frontline – at</w:t>
                      </w:r>
                      <w:r w:rsidR="00B450FD" w:rsidRPr="00B450FD">
                        <w:rPr>
                          <w:rFonts w:ascii="Calibri" w:eastAsia="Times New Roman" w:hAnsi="Calibri" w:cs="Arial"/>
                          <w:lang w:eastAsia="en-GB"/>
                        </w:rPr>
                        <w:t xml:space="preserve"> </w:t>
                      </w:r>
                      <w:hyperlink r:id="rId13" w:history="1">
                        <w:r w:rsidR="00B450FD" w:rsidRPr="00B450FD">
                          <w:rPr>
                            <w:rStyle w:val="Hyperlink"/>
                            <w:rFonts w:ascii="Calibri" w:eastAsia="Times New Roman" w:hAnsi="Calibri" w:cs="Arial"/>
                            <w:lang w:eastAsia="en-GB"/>
                          </w:rPr>
                          <w:t>www.frontlinedefenders.org</w:t>
                        </w:r>
                      </w:hyperlink>
                    </w:p>
                    <w:p w:rsidR="00275613" w:rsidRPr="00B450FD" w:rsidRDefault="00B450FD" w:rsidP="00B450FD">
                      <w:pPr>
                        <w:pStyle w:val="ListParagraph"/>
                        <w:numPr>
                          <w:ilvl w:val="0"/>
                          <w:numId w:val="44"/>
                        </w:numPr>
                        <w:shd w:val="clear" w:color="auto" w:fill="FFFFFF"/>
                        <w:spacing w:after="0" w:line="240" w:lineRule="auto"/>
                        <w:rPr>
                          <w:rFonts w:ascii="Arial" w:eastAsia="Times New Roman" w:hAnsi="Arial" w:cs="Arial"/>
                          <w:sz w:val="20"/>
                          <w:szCs w:val="20"/>
                          <w:lang w:eastAsia="en-GB"/>
                        </w:rPr>
                      </w:pPr>
                      <w:r>
                        <w:rPr>
                          <w:rFonts w:ascii="Calibri" w:eastAsia="Times New Roman" w:hAnsi="Calibri" w:cs="Arial"/>
                          <w:lang w:eastAsia="en-GB"/>
                        </w:rPr>
                        <w:t xml:space="preserve">UN </w:t>
                      </w:r>
                      <w:r w:rsidR="00275613" w:rsidRPr="00B450FD">
                        <w:rPr>
                          <w:rFonts w:ascii="Calibri" w:eastAsia="Times New Roman" w:hAnsi="Calibri" w:cs="Arial"/>
                          <w:lang w:val="en-GB" w:eastAsia="en-GB"/>
                        </w:rPr>
                        <w:t>Special Rapporteur on human rights defenders at </w:t>
                      </w:r>
                      <w:hyperlink r:id="rId14" w:tgtFrame="_blank" w:history="1">
                        <w:r w:rsidR="00275613" w:rsidRPr="00B450FD">
                          <w:rPr>
                            <w:rStyle w:val="Hyperlink"/>
                            <w:rFonts w:asciiTheme="majorHAnsi" w:hAnsiTheme="majorHAnsi"/>
                            <w:lang w:eastAsia="en-GB"/>
                          </w:rPr>
                          <w:t>defenders@ohchr.org</w:t>
                        </w:r>
                      </w:hyperlink>
                      <w:r w:rsidR="00275613" w:rsidRPr="00B450FD">
                        <w:rPr>
                          <w:rFonts w:ascii="Calibri" w:eastAsia="Times New Roman" w:hAnsi="Calibri" w:cs="Arial"/>
                          <w:lang w:val="en-GB" w:eastAsia="en-GB"/>
                        </w:rPr>
                        <w:t> or </w:t>
                      </w:r>
                      <w:hyperlink r:id="rId15" w:tgtFrame="_blank" w:history="1">
                        <w:r w:rsidR="00275613" w:rsidRPr="00B450FD">
                          <w:rPr>
                            <w:rStyle w:val="Hyperlink"/>
                            <w:rFonts w:asciiTheme="majorHAnsi" w:hAnsiTheme="majorHAnsi"/>
                            <w:lang w:eastAsia="en-GB"/>
                          </w:rPr>
                          <w:t>urgent-action@ohchr.org</w:t>
                        </w:r>
                      </w:hyperlink>
                    </w:p>
                  </w:txbxContent>
                </v:textbox>
              </v:shape>
            </w:pict>
          </mc:Fallback>
        </mc:AlternateContent>
      </w:r>
    </w:p>
    <w:p w:rsidR="00275613" w:rsidRPr="00E2353B" w:rsidRDefault="00275613" w:rsidP="008334B6">
      <w:pPr>
        <w:spacing w:after="0" w:line="240" w:lineRule="auto"/>
        <w:rPr>
          <w:rFonts w:asciiTheme="majorHAnsi" w:hAnsiTheme="majorHAnsi"/>
          <w:bCs/>
        </w:rPr>
      </w:pPr>
    </w:p>
    <w:p w:rsidR="00275613" w:rsidRPr="00E2353B" w:rsidRDefault="00275613" w:rsidP="008334B6">
      <w:pPr>
        <w:pStyle w:val="Heading2"/>
        <w:spacing w:line="240" w:lineRule="auto"/>
      </w:pPr>
    </w:p>
    <w:p w:rsidR="00275613" w:rsidRPr="00E2353B" w:rsidRDefault="00275613" w:rsidP="008334B6">
      <w:pPr>
        <w:pStyle w:val="Heading2"/>
        <w:spacing w:line="240" w:lineRule="auto"/>
      </w:pPr>
    </w:p>
    <w:p w:rsidR="00275613" w:rsidRPr="00E2353B" w:rsidRDefault="00275613" w:rsidP="008334B6">
      <w:pPr>
        <w:pStyle w:val="Heading2"/>
        <w:spacing w:line="240" w:lineRule="auto"/>
      </w:pPr>
    </w:p>
    <w:p w:rsidR="00950C87" w:rsidRPr="00E2353B" w:rsidRDefault="00950C87" w:rsidP="008334B6">
      <w:pPr>
        <w:pStyle w:val="Heading2"/>
        <w:spacing w:line="240" w:lineRule="auto"/>
      </w:pPr>
      <w:r w:rsidRPr="00E2353B">
        <w:t>Background</w:t>
      </w:r>
    </w:p>
    <w:p w:rsidR="00020BE2" w:rsidRPr="00E2353B" w:rsidRDefault="00020BE2" w:rsidP="008334B6">
      <w:pPr>
        <w:pStyle w:val="Heading2"/>
        <w:spacing w:line="240" w:lineRule="auto"/>
        <w:rPr>
          <w:rFonts w:eastAsiaTheme="minorHAnsi" w:cstheme="minorBidi"/>
          <w:b w:val="0"/>
          <w:bCs w:val="0"/>
          <w:color w:val="auto"/>
          <w:sz w:val="22"/>
          <w:szCs w:val="22"/>
        </w:rPr>
      </w:pPr>
      <w:r w:rsidRPr="00E2353B">
        <w:rPr>
          <w:rFonts w:eastAsiaTheme="minorHAnsi" w:cstheme="minorBidi"/>
          <w:b w:val="0"/>
          <w:bCs w:val="0"/>
          <w:color w:val="auto"/>
          <w:sz w:val="22"/>
          <w:szCs w:val="22"/>
        </w:rPr>
        <w:t xml:space="preserve">Every year the UN publishes a report on alleged reprisals or intimidation* against persons cooperating with or attempting to cooperate with UN human rights mechanisms or representatives. This includes the Human Rights Council, Special Rapporteurs, Treaty Bodies, the Universal Periodic Review (UPR), the Office of the United Nations High Commissioner for Human Rights, its field presences and human rights advisers, United Nations Country Teams, the human rights components of peacekeeping missions, etc. </w:t>
      </w:r>
    </w:p>
    <w:p w:rsidR="00020BE2" w:rsidRPr="00E2353B" w:rsidRDefault="00020BE2" w:rsidP="008334B6">
      <w:pPr>
        <w:pStyle w:val="Heading2"/>
        <w:spacing w:line="240" w:lineRule="auto"/>
        <w:rPr>
          <w:rFonts w:eastAsiaTheme="minorHAnsi" w:cstheme="minorBidi"/>
          <w:b w:val="0"/>
          <w:bCs w:val="0"/>
          <w:color w:val="auto"/>
          <w:sz w:val="22"/>
          <w:szCs w:val="22"/>
        </w:rPr>
      </w:pPr>
      <w:r w:rsidRPr="00E2353B">
        <w:rPr>
          <w:rFonts w:eastAsiaTheme="minorHAnsi" w:cstheme="minorBidi"/>
          <w:b w:val="0"/>
          <w:bCs w:val="0"/>
          <w:color w:val="auto"/>
          <w:sz w:val="22"/>
          <w:szCs w:val="22"/>
        </w:rPr>
        <w:t>*‘Reprisals or intimidation’ include any attacks, threats, harassment, victimization, vilification, discrimination and detriments.</w:t>
      </w:r>
    </w:p>
    <w:p w:rsidR="00020BE2" w:rsidRPr="00E2353B" w:rsidRDefault="00020BE2" w:rsidP="008334B6">
      <w:pPr>
        <w:pStyle w:val="Heading2"/>
        <w:spacing w:line="240" w:lineRule="auto"/>
        <w:rPr>
          <w:rFonts w:eastAsiaTheme="minorHAnsi" w:cstheme="minorBidi"/>
          <w:b w:val="0"/>
          <w:bCs w:val="0"/>
          <w:color w:val="auto"/>
          <w:sz w:val="22"/>
          <w:szCs w:val="22"/>
        </w:rPr>
      </w:pPr>
      <w:r w:rsidRPr="00E2353B">
        <w:rPr>
          <w:rFonts w:eastAsiaTheme="minorHAnsi" w:cstheme="minorBidi"/>
          <w:b w:val="0"/>
          <w:bCs w:val="0"/>
          <w:color w:val="auto"/>
          <w:sz w:val="22"/>
          <w:szCs w:val="22"/>
        </w:rPr>
        <w:t>You are invited to provide information about new cases of reprisals that occurred between 1</w:t>
      </w:r>
      <w:r w:rsidR="00E2353B">
        <w:rPr>
          <w:rFonts w:eastAsiaTheme="minorHAnsi" w:cstheme="minorBidi"/>
          <w:b w:val="0"/>
          <w:bCs w:val="0"/>
          <w:color w:val="auto"/>
          <w:sz w:val="22"/>
          <w:szCs w:val="22"/>
        </w:rPr>
        <w:t>6</w:t>
      </w:r>
      <w:r w:rsidRPr="00E2353B">
        <w:rPr>
          <w:rFonts w:eastAsiaTheme="minorHAnsi" w:cstheme="minorBidi"/>
          <w:b w:val="0"/>
          <w:bCs w:val="0"/>
          <w:color w:val="auto"/>
          <w:sz w:val="22"/>
          <w:szCs w:val="22"/>
        </w:rPr>
        <w:t xml:space="preserve"> June 201</w:t>
      </w:r>
      <w:r w:rsidR="00E2353B">
        <w:rPr>
          <w:rFonts w:eastAsiaTheme="minorHAnsi" w:cstheme="minorBidi"/>
          <w:b w:val="0"/>
          <w:bCs w:val="0"/>
          <w:color w:val="auto"/>
          <w:sz w:val="22"/>
          <w:szCs w:val="22"/>
        </w:rPr>
        <w:t>3</w:t>
      </w:r>
      <w:r w:rsidRPr="00E2353B">
        <w:rPr>
          <w:rFonts w:eastAsiaTheme="minorHAnsi" w:cstheme="minorBidi"/>
          <w:b w:val="0"/>
          <w:bCs w:val="0"/>
          <w:color w:val="auto"/>
          <w:sz w:val="22"/>
          <w:szCs w:val="22"/>
        </w:rPr>
        <w:t xml:space="preserve"> and </w:t>
      </w:r>
      <w:r w:rsidR="00E2353B">
        <w:rPr>
          <w:rFonts w:eastAsiaTheme="minorHAnsi" w:cstheme="minorBidi"/>
          <w:b w:val="0"/>
          <w:bCs w:val="0"/>
          <w:color w:val="auto"/>
          <w:sz w:val="22"/>
          <w:szCs w:val="22"/>
        </w:rPr>
        <w:t xml:space="preserve">31 May </w:t>
      </w:r>
      <w:r w:rsidRPr="00E2353B">
        <w:rPr>
          <w:rFonts w:eastAsiaTheme="minorHAnsi" w:cstheme="minorBidi"/>
          <w:b w:val="0"/>
          <w:bCs w:val="0"/>
          <w:color w:val="auto"/>
          <w:sz w:val="22"/>
          <w:szCs w:val="22"/>
        </w:rPr>
        <w:t>201</w:t>
      </w:r>
      <w:r w:rsidR="00E2353B">
        <w:rPr>
          <w:rFonts w:eastAsiaTheme="minorHAnsi" w:cstheme="minorBidi"/>
          <w:b w:val="0"/>
          <w:bCs w:val="0"/>
          <w:color w:val="auto"/>
          <w:sz w:val="22"/>
          <w:szCs w:val="22"/>
        </w:rPr>
        <w:t>4</w:t>
      </w:r>
      <w:r w:rsidRPr="00E2353B">
        <w:rPr>
          <w:rFonts w:eastAsiaTheme="minorHAnsi" w:cstheme="minorBidi"/>
          <w:b w:val="0"/>
          <w:bCs w:val="0"/>
          <w:color w:val="auto"/>
          <w:sz w:val="22"/>
          <w:szCs w:val="22"/>
        </w:rPr>
        <w:t>.</w:t>
      </w:r>
    </w:p>
    <w:p w:rsidR="00020BE2" w:rsidRDefault="00020BE2" w:rsidP="008334B6">
      <w:pPr>
        <w:spacing w:after="120" w:line="240" w:lineRule="auto"/>
        <w:rPr>
          <w:rFonts w:asciiTheme="majorHAnsi" w:hAnsiTheme="majorHAnsi"/>
        </w:rPr>
      </w:pPr>
      <w:r w:rsidRPr="00E2353B">
        <w:rPr>
          <w:rFonts w:asciiTheme="majorHAnsi" w:hAnsiTheme="majorHAnsi"/>
        </w:rPr>
        <w:t xml:space="preserve">You are also invited to submit follow up information on older cases included in the </w:t>
      </w:r>
      <w:r w:rsidR="00E2353B" w:rsidRPr="00E2353B">
        <w:rPr>
          <w:rFonts w:asciiTheme="majorHAnsi" w:hAnsiTheme="majorHAnsi"/>
        </w:rPr>
        <w:t>201</w:t>
      </w:r>
      <w:r w:rsidR="00E2353B">
        <w:rPr>
          <w:rFonts w:asciiTheme="majorHAnsi" w:hAnsiTheme="majorHAnsi"/>
        </w:rPr>
        <w:t>2</w:t>
      </w:r>
      <w:r w:rsidR="00E2353B" w:rsidRPr="00E2353B">
        <w:rPr>
          <w:rFonts w:asciiTheme="majorHAnsi" w:hAnsiTheme="majorHAnsi"/>
        </w:rPr>
        <w:t xml:space="preserve"> </w:t>
      </w:r>
      <w:r w:rsidRPr="00E2353B">
        <w:rPr>
          <w:rFonts w:asciiTheme="majorHAnsi" w:hAnsiTheme="majorHAnsi"/>
        </w:rPr>
        <w:t xml:space="preserve">and </w:t>
      </w:r>
      <w:r w:rsidR="00E2353B" w:rsidRPr="00E2353B">
        <w:rPr>
          <w:rFonts w:asciiTheme="majorHAnsi" w:hAnsiTheme="majorHAnsi"/>
        </w:rPr>
        <w:t>201</w:t>
      </w:r>
      <w:r w:rsidR="00E2353B">
        <w:rPr>
          <w:rFonts w:asciiTheme="majorHAnsi" w:hAnsiTheme="majorHAnsi"/>
        </w:rPr>
        <w:t>3</w:t>
      </w:r>
      <w:r w:rsidR="00E2353B" w:rsidRPr="00E2353B">
        <w:rPr>
          <w:rFonts w:asciiTheme="majorHAnsi" w:hAnsiTheme="majorHAnsi"/>
        </w:rPr>
        <w:t xml:space="preserve"> </w:t>
      </w:r>
      <w:r w:rsidRPr="00E2353B">
        <w:rPr>
          <w:rFonts w:asciiTheme="majorHAnsi" w:hAnsiTheme="majorHAnsi"/>
        </w:rPr>
        <w:t>reports. This could include, for example, information on whether additional reprisals took place or whether steps were taken by the State to investigate etc. The previous reports referred to cases in Algeria, Bahrain</w:t>
      </w:r>
      <w:proofErr w:type="gramStart"/>
      <w:r w:rsidRPr="00E2353B">
        <w:rPr>
          <w:rFonts w:asciiTheme="majorHAnsi" w:hAnsiTheme="majorHAnsi"/>
        </w:rPr>
        <w:t>,,</w:t>
      </w:r>
      <w:proofErr w:type="gramEnd"/>
      <w:r w:rsidRPr="00E2353B">
        <w:rPr>
          <w:rFonts w:asciiTheme="majorHAnsi" w:hAnsiTheme="majorHAnsi"/>
        </w:rPr>
        <w:t xml:space="preserve"> Belarus, China, Colombia, </w:t>
      </w:r>
      <w:r w:rsidR="0099030B">
        <w:rPr>
          <w:rFonts w:asciiTheme="majorHAnsi" w:hAnsiTheme="majorHAnsi"/>
        </w:rPr>
        <w:t xml:space="preserve">Democratic Republic of the Congo, </w:t>
      </w:r>
      <w:r w:rsidRPr="00E2353B">
        <w:rPr>
          <w:rFonts w:asciiTheme="majorHAnsi" w:hAnsiTheme="majorHAnsi"/>
        </w:rPr>
        <w:t xml:space="preserve">, Iran, Kazakhstan, Kenya, Lebanon, Malawi, </w:t>
      </w:r>
      <w:r w:rsidR="0099030B">
        <w:rPr>
          <w:rFonts w:asciiTheme="majorHAnsi" w:hAnsiTheme="majorHAnsi"/>
        </w:rPr>
        <w:t xml:space="preserve">Maldives, Morocco, Philippines, Russian Federation, </w:t>
      </w:r>
      <w:r w:rsidRPr="00E2353B">
        <w:rPr>
          <w:rFonts w:asciiTheme="majorHAnsi" w:hAnsiTheme="majorHAnsi"/>
        </w:rPr>
        <w:t xml:space="preserve">Rwanda, Saudi Arabia, Sri Lanka, Sudan, </w:t>
      </w:r>
      <w:r w:rsidR="0099030B">
        <w:rPr>
          <w:rFonts w:asciiTheme="majorHAnsi" w:hAnsiTheme="majorHAnsi"/>
        </w:rPr>
        <w:t xml:space="preserve">Syrian Arab Republic, Tajikistan, United Arab Emirates, </w:t>
      </w:r>
      <w:r w:rsidRPr="00E2353B">
        <w:rPr>
          <w:rFonts w:asciiTheme="majorHAnsi" w:hAnsiTheme="majorHAnsi"/>
        </w:rPr>
        <w:t xml:space="preserve">Uzbekistan, </w:t>
      </w:r>
      <w:r w:rsidR="0099030B">
        <w:rPr>
          <w:rFonts w:asciiTheme="majorHAnsi" w:hAnsiTheme="majorHAnsi"/>
        </w:rPr>
        <w:t xml:space="preserve">and </w:t>
      </w:r>
      <w:r w:rsidRPr="00E2353B">
        <w:rPr>
          <w:rFonts w:asciiTheme="majorHAnsi" w:hAnsiTheme="majorHAnsi"/>
        </w:rPr>
        <w:t>Venezuela.</w:t>
      </w:r>
    </w:p>
    <w:p w:rsidR="0099030B" w:rsidRPr="0099030B" w:rsidRDefault="0099030B" w:rsidP="008334B6">
      <w:pPr>
        <w:spacing w:after="120" w:line="240" w:lineRule="auto"/>
        <w:rPr>
          <w:rFonts w:asciiTheme="majorHAnsi" w:hAnsiTheme="majorHAnsi"/>
        </w:rPr>
      </w:pPr>
      <w:r w:rsidRPr="0099030B">
        <w:rPr>
          <w:rFonts w:asciiTheme="majorHAnsi" w:hAnsiTheme="majorHAnsi"/>
        </w:rPr>
        <w:t>2012: http://www.ohchr.org/Documents/HRBodies/HRCouncil/RegularSessio</w:t>
      </w:r>
      <w:r>
        <w:rPr>
          <w:rFonts w:asciiTheme="majorHAnsi" w:hAnsiTheme="majorHAnsi"/>
        </w:rPr>
        <w:t xml:space="preserve">n/Session21/A-HRC-21-18_en.pdf </w:t>
      </w:r>
    </w:p>
    <w:p w:rsidR="0099030B" w:rsidRPr="00E2353B" w:rsidRDefault="0099030B" w:rsidP="008334B6">
      <w:pPr>
        <w:spacing w:after="120" w:line="240" w:lineRule="auto"/>
        <w:rPr>
          <w:rFonts w:asciiTheme="majorHAnsi" w:hAnsiTheme="majorHAnsi"/>
        </w:rPr>
      </w:pPr>
      <w:r w:rsidRPr="0099030B">
        <w:rPr>
          <w:rFonts w:asciiTheme="majorHAnsi" w:hAnsiTheme="majorHAnsi"/>
        </w:rPr>
        <w:t>2013: http://www.ohchr.org/EN/HRBodies/HRC/RegularSessions/Session24/Documents/A-HRC-24-29_en.pdf</w:t>
      </w:r>
    </w:p>
    <w:p w:rsidR="00950C87" w:rsidRPr="00E2353B" w:rsidRDefault="00950C87" w:rsidP="008334B6">
      <w:pPr>
        <w:pStyle w:val="Heading2"/>
        <w:spacing w:line="240" w:lineRule="auto"/>
      </w:pPr>
      <w:r w:rsidRPr="00E2353B">
        <w:t>Model questionnaire</w:t>
      </w:r>
    </w:p>
    <w:p w:rsidR="00020BE2" w:rsidRPr="00E2353B" w:rsidRDefault="00171BFB" w:rsidP="008334B6">
      <w:pPr>
        <w:tabs>
          <w:tab w:val="left" w:pos="720"/>
          <w:tab w:val="left" w:pos="1440"/>
          <w:tab w:val="left" w:pos="2160"/>
          <w:tab w:val="left" w:pos="2880"/>
          <w:tab w:val="center" w:pos="4816"/>
        </w:tabs>
        <w:spacing w:after="120" w:line="240" w:lineRule="auto"/>
        <w:rPr>
          <w:b/>
        </w:rPr>
      </w:pPr>
      <w:r w:rsidRPr="00E2353B">
        <w:rPr>
          <w:rFonts w:asciiTheme="majorHAnsi" w:hAnsiTheme="majorHAnsi"/>
          <w:b/>
        </w:rPr>
        <w:t>Important note re disclosure/confidentiality</w:t>
      </w:r>
      <w:r w:rsidRPr="00E2353B">
        <w:rPr>
          <w:rFonts w:asciiTheme="majorHAnsi" w:hAnsiTheme="majorHAnsi"/>
        </w:rPr>
        <w:t xml:space="preserve">: Please pay attention to the security needs of the persons concerned and the related requirements for disclosure. </w:t>
      </w:r>
      <w:r w:rsidRPr="00E2353B">
        <w:rPr>
          <w:rFonts w:asciiTheme="majorHAnsi" w:hAnsiTheme="majorHAnsi"/>
          <w:u w:val="single"/>
        </w:rPr>
        <w:t>Unless the case is accompanied with a specific indication that those affected, or the family of the person(s) affected, have agreed to have the case included in the report, and have been informed accordingly, it will not be published</w:t>
      </w:r>
      <w:r w:rsidRPr="00E2353B">
        <w:rPr>
          <w:rFonts w:asciiTheme="majorHAnsi" w:hAnsiTheme="majorHAnsi"/>
        </w:rPr>
        <w:t>.</w:t>
      </w:r>
    </w:p>
    <w:p w:rsidR="00B60562" w:rsidRPr="00E2353B" w:rsidRDefault="00B60562" w:rsidP="008334B6">
      <w:pPr>
        <w:tabs>
          <w:tab w:val="left" w:pos="720"/>
          <w:tab w:val="left" w:pos="1440"/>
          <w:tab w:val="left" w:pos="2160"/>
          <w:tab w:val="left" w:pos="2880"/>
          <w:tab w:val="center" w:pos="4816"/>
        </w:tabs>
        <w:spacing w:after="120" w:line="240" w:lineRule="auto"/>
        <w:rPr>
          <w:rFonts w:asciiTheme="majorHAnsi" w:hAnsiTheme="majorHAnsi"/>
          <w:b/>
        </w:rPr>
      </w:pPr>
      <w:r w:rsidRPr="00E2353B">
        <w:rPr>
          <w:rFonts w:asciiTheme="majorHAnsi" w:hAnsiTheme="majorHAnsi"/>
          <w:b/>
        </w:rPr>
        <w:lastRenderedPageBreak/>
        <w:t xml:space="preserve">Has the victim </w:t>
      </w:r>
      <w:r w:rsidR="00275613" w:rsidRPr="00E2353B">
        <w:rPr>
          <w:rFonts w:asciiTheme="majorHAnsi" w:hAnsiTheme="majorHAnsi"/>
          <w:b/>
        </w:rPr>
        <w:t xml:space="preserve">or the victim’s family </w:t>
      </w:r>
      <w:r w:rsidRPr="00E2353B">
        <w:rPr>
          <w:rFonts w:asciiTheme="majorHAnsi" w:hAnsiTheme="majorHAnsi"/>
          <w:b/>
        </w:rPr>
        <w:t>agreed to the case being included in the public report?</w:t>
      </w:r>
      <w:r w:rsidR="00275613" w:rsidRPr="00E2353B">
        <w:rPr>
          <w:rFonts w:asciiTheme="majorHAnsi" w:hAnsiTheme="majorHAnsi"/>
          <w:b/>
        </w:rPr>
        <w:t xml:space="preserve"> </w:t>
      </w:r>
      <w:r w:rsidRPr="00E2353B">
        <w:rPr>
          <w:rFonts w:asciiTheme="majorHAnsi" w:hAnsiTheme="majorHAnsi"/>
        </w:rPr>
        <w:t>YES</w:t>
      </w:r>
      <w:sdt>
        <w:sdtPr>
          <w:rPr>
            <w:rFonts w:asciiTheme="majorHAnsi" w:hAnsiTheme="majorHAnsi"/>
          </w:rPr>
          <w:id w:val="-348028673"/>
          <w14:checkbox>
            <w14:checked w14:val="0"/>
            <w14:checkedState w14:val="2612" w14:font="MS Gothic"/>
            <w14:uncheckedState w14:val="2610" w14:font="MS Gothic"/>
          </w14:checkbox>
        </w:sdtPr>
        <w:sdtEndPr/>
        <w:sdtContent>
          <w:r w:rsidRPr="00E2353B">
            <w:rPr>
              <w:rFonts w:ascii="MS Gothic" w:eastAsia="MS Gothic" w:hAnsi="MS Gothic" w:cs="MS Gothic" w:hint="eastAsia"/>
            </w:rPr>
            <w:t>☐</w:t>
          </w:r>
        </w:sdtContent>
      </w:sdt>
      <w:r w:rsidRPr="00E2353B">
        <w:rPr>
          <w:rFonts w:asciiTheme="majorHAnsi" w:hAnsiTheme="majorHAnsi"/>
        </w:rPr>
        <w:t xml:space="preserve">  NO </w:t>
      </w:r>
      <w:sdt>
        <w:sdtPr>
          <w:rPr>
            <w:rFonts w:asciiTheme="majorHAnsi" w:hAnsiTheme="majorHAnsi"/>
          </w:rPr>
          <w:id w:val="-1326889994"/>
          <w14:checkbox>
            <w14:checked w14:val="0"/>
            <w14:checkedState w14:val="2612" w14:font="MS Gothic"/>
            <w14:uncheckedState w14:val="2610" w14:font="MS Gothic"/>
          </w14:checkbox>
        </w:sdtPr>
        <w:sdtEndPr/>
        <w:sdtContent>
          <w:r w:rsidRPr="00E2353B">
            <w:rPr>
              <w:rFonts w:ascii="MS Gothic" w:eastAsia="MS Gothic" w:hAnsi="MS Gothic" w:cs="MS Gothic" w:hint="eastAsia"/>
            </w:rPr>
            <w:t>☐</w:t>
          </w:r>
        </w:sdtContent>
      </w:sdt>
    </w:p>
    <w:p w:rsidR="00B60562" w:rsidRPr="00E2353B" w:rsidRDefault="00B71CE8" w:rsidP="008334B6">
      <w:pPr>
        <w:tabs>
          <w:tab w:val="left" w:pos="720"/>
          <w:tab w:val="left" w:pos="1440"/>
          <w:tab w:val="left" w:pos="2160"/>
          <w:tab w:val="left" w:pos="2880"/>
          <w:tab w:val="center" w:pos="4816"/>
        </w:tabs>
        <w:spacing w:after="120" w:line="240" w:lineRule="auto"/>
        <w:rPr>
          <w:rFonts w:asciiTheme="majorHAnsi" w:hAnsiTheme="majorHAnsi"/>
          <w:lang w:val="en-GB"/>
        </w:rPr>
      </w:pPr>
      <w:r w:rsidRPr="00E2353B">
        <w:rPr>
          <w:rFonts w:asciiTheme="majorHAnsi" w:hAnsiTheme="majorHAnsi"/>
          <w:b/>
        </w:rPr>
        <w:t>Is this follow-</w:t>
      </w:r>
      <w:r w:rsidR="00B60562" w:rsidRPr="00E2353B">
        <w:rPr>
          <w:rFonts w:asciiTheme="majorHAnsi" w:hAnsiTheme="majorHAnsi"/>
          <w:b/>
        </w:rPr>
        <w:t>up informatio</w:t>
      </w:r>
      <w:r w:rsidRPr="00E2353B">
        <w:rPr>
          <w:rFonts w:asciiTheme="majorHAnsi" w:hAnsiTheme="majorHAnsi"/>
          <w:b/>
        </w:rPr>
        <w:t>n on a case included in a previous report</w:t>
      </w:r>
      <w:r w:rsidR="00B60562" w:rsidRPr="00E2353B">
        <w:rPr>
          <w:rFonts w:asciiTheme="majorHAnsi" w:hAnsiTheme="majorHAnsi"/>
          <w:b/>
        </w:rPr>
        <w:t xml:space="preserve">? </w:t>
      </w:r>
      <w:r w:rsidR="00B60562" w:rsidRPr="00E2353B">
        <w:rPr>
          <w:rFonts w:asciiTheme="majorHAnsi" w:hAnsiTheme="majorHAnsi"/>
        </w:rPr>
        <w:t>YES</w:t>
      </w:r>
      <w:sdt>
        <w:sdtPr>
          <w:rPr>
            <w:rFonts w:asciiTheme="majorHAnsi" w:hAnsiTheme="majorHAnsi"/>
          </w:rPr>
          <w:id w:val="1094053831"/>
          <w14:checkbox>
            <w14:checked w14:val="0"/>
            <w14:checkedState w14:val="2612" w14:font="MS Gothic"/>
            <w14:uncheckedState w14:val="2610" w14:font="MS Gothic"/>
          </w14:checkbox>
        </w:sdtPr>
        <w:sdtEndPr/>
        <w:sdtContent>
          <w:r w:rsidR="00B60562" w:rsidRPr="00E2353B">
            <w:rPr>
              <w:rFonts w:ascii="MS Gothic" w:eastAsia="MS Gothic" w:hAnsi="MS Gothic" w:cs="MS Gothic" w:hint="eastAsia"/>
            </w:rPr>
            <w:t>☐</w:t>
          </w:r>
        </w:sdtContent>
      </w:sdt>
      <w:r w:rsidR="00B60562" w:rsidRPr="00E2353B">
        <w:rPr>
          <w:rFonts w:asciiTheme="majorHAnsi" w:hAnsiTheme="majorHAnsi"/>
        </w:rPr>
        <w:t xml:space="preserve">  NO </w:t>
      </w:r>
      <w:sdt>
        <w:sdtPr>
          <w:rPr>
            <w:rFonts w:asciiTheme="majorHAnsi" w:hAnsiTheme="majorHAnsi"/>
          </w:rPr>
          <w:id w:val="191350556"/>
          <w14:checkbox>
            <w14:checked w14:val="0"/>
            <w14:checkedState w14:val="2612" w14:font="MS Gothic"/>
            <w14:uncheckedState w14:val="2610" w14:font="MS Gothic"/>
          </w14:checkbox>
        </w:sdtPr>
        <w:sdtEndPr/>
        <w:sdtContent>
          <w:r w:rsidR="00B60562" w:rsidRPr="00E2353B">
            <w:rPr>
              <w:rFonts w:ascii="MS Gothic" w:eastAsia="MS Gothic" w:hAnsi="MS Gothic" w:cs="MS Gothic" w:hint="eastAsia"/>
            </w:rPr>
            <w:t>☐</w:t>
          </w:r>
        </w:sdtContent>
      </w:sdt>
      <w:r w:rsidR="00B60562" w:rsidRPr="00E2353B">
        <w:rPr>
          <w:rFonts w:asciiTheme="majorHAnsi" w:hAnsiTheme="majorHAnsi"/>
          <w:b/>
        </w:rPr>
        <w:t xml:space="preserve"> If YES, please provide the applicable para</w:t>
      </w:r>
      <w:r w:rsidR="001F5C69" w:rsidRPr="00E2353B">
        <w:rPr>
          <w:rFonts w:asciiTheme="majorHAnsi" w:hAnsiTheme="majorHAnsi"/>
          <w:b/>
        </w:rPr>
        <w:t>graph</w:t>
      </w:r>
      <w:r w:rsidR="00B60562" w:rsidRPr="00E2353B">
        <w:rPr>
          <w:rFonts w:asciiTheme="majorHAnsi" w:hAnsiTheme="majorHAnsi"/>
          <w:b/>
        </w:rPr>
        <w:t xml:space="preserve"> and report number </w:t>
      </w:r>
      <w:r w:rsidRPr="00E2353B">
        <w:rPr>
          <w:rFonts w:asciiTheme="majorHAnsi" w:hAnsiTheme="majorHAnsi"/>
          <w:b/>
        </w:rPr>
        <w:t>in which the case is referenced</w:t>
      </w:r>
      <w:r w:rsidR="001F5C69" w:rsidRPr="00E2353B">
        <w:rPr>
          <w:rFonts w:asciiTheme="majorHAnsi" w:hAnsiTheme="majorHAnsi"/>
          <w:b/>
        </w:rPr>
        <w:t>______________________</w:t>
      </w:r>
      <w:r w:rsidR="00B60562" w:rsidRPr="00E2353B">
        <w:rPr>
          <w:rFonts w:asciiTheme="majorHAnsi" w:hAnsiTheme="majorHAnsi"/>
          <w:b/>
        </w:rPr>
        <w:t xml:space="preserve">__ </w:t>
      </w:r>
      <w:r w:rsidR="00B60562" w:rsidRPr="00E2353B">
        <w:rPr>
          <w:rFonts w:asciiTheme="majorHAnsi" w:hAnsiTheme="majorHAnsi"/>
        </w:rPr>
        <w:t xml:space="preserve">(previous reports </w:t>
      </w:r>
      <w:r w:rsidRPr="00E2353B">
        <w:rPr>
          <w:rFonts w:asciiTheme="majorHAnsi" w:hAnsiTheme="majorHAnsi"/>
        </w:rPr>
        <w:t>are available here for the</w:t>
      </w:r>
      <w:r w:rsidR="00B60562" w:rsidRPr="00E2353B">
        <w:rPr>
          <w:rFonts w:asciiTheme="majorHAnsi" w:hAnsiTheme="majorHAnsi"/>
        </w:rPr>
        <w:t xml:space="preserve"> </w:t>
      </w:r>
      <w:hyperlink r:id="rId16" w:tgtFrame="_blank" w:history="1">
        <w:r w:rsidR="00B60562" w:rsidRPr="00E2353B">
          <w:rPr>
            <w:rStyle w:val="Hyperlink"/>
            <w:rFonts w:asciiTheme="majorHAnsi" w:hAnsiTheme="majorHAnsi"/>
            <w:lang w:val="en-GB"/>
          </w:rPr>
          <w:t>2011 report</w:t>
        </w:r>
      </w:hyperlink>
      <w:r w:rsidR="00B60562" w:rsidRPr="00E2353B">
        <w:rPr>
          <w:rFonts w:asciiTheme="majorHAnsi" w:hAnsiTheme="majorHAnsi"/>
        </w:rPr>
        <w:t xml:space="preserve"> and the </w:t>
      </w:r>
      <w:hyperlink r:id="rId17" w:tgtFrame="_blank" w:history="1">
        <w:r w:rsidR="00B60562" w:rsidRPr="00E2353B">
          <w:rPr>
            <w:rStyle w:val="Hyperlink"/>
            <w:rFonts w:asciiTheme="majorHAnsi" w:hAnsiTheme="majorHAnsi"/>
            <w:lang w:val="en-GB"/>
          </w:rPr>
          <w:t>2012 report</w:t>
        </w:r>
      </w:hyperlink>
      <w:r w:rsidR="00B60562" w:rsidRPr="00E2353B">
        <w:rPr>
          <w:rFonts w:asciiTheme="majorHAnsi" w:hAnsiTheme="majorHAnsi"/>
        </w:rPr>
        <w:t>)</w:t>
      </w:r>
    </w:p>
    <w:tbl>
      <w:tblPr>
        <w:tblStyle w:val="TableGrid"/>
        <w:tblW w:w="5000" w:type="pct"/>
        <w:tblLook w:val="04A0" w:firstRow="1" w:lastRow="0" w:firstColumn="1" w:lastColumn="0" w:noHBand="0" w:noVBand="1"/>
      </w:tblPr>
      <w:tblGrid>
        <w:gridCol w:w="3528"/>
        <w:gridCol w:w="6320"/>
      </w:tblGrid>
      <w:tr w:rsidR="00950C87" w:rsidRPr="00E2353B" w:rsidTr="00E24039">
        <w:tc>
          <w:tcPr>
            <w:tcW w:w="1791" w:type="pct"/>
            <w:vAlign w:val="center"/>
          </w:tcPr>
          <w:p w:rsidR="00950C87" w:rsidRPr="00E2353B" w:rsidRDefault="00020BE2" w:rsidP="008334B6">
            <w:pPr>
              <w:spacing w:after="120" w:line="240" w:lineRule="auto"/>
              <w:rPr>
                <w:rFonts w:asciiTheme="majorHAnsi" w:hAnsiTheme="majorHAnsi"/>
              </w:rPr>
            </w:pPr>
            <w:r w:rsidRPr="00E2353B">
              <w:rPr>
                <w:rFonts w:asciiTheme="majorHAnsi" w:hAnsiTheme="majorHAnsi"/>
                <w:b/>
              </w:rPr>
              <w:t>Name and organization</w:t>
            </w:r>
          </w:p>
          <w:p w:rsidR="00950C87" w:rsidRPr="00E2353B" w:rsidRDefault="00950C87" w:rsidP="008334B6">
            <w:pPr>
              <w:spacing w:after="120" w:line="240" w:lineRule="auto"/>
              <w:rPr>
                <w:rFonts w:asciiTheme="majorHAnsi" w:hAnsiTheme="majorHAnsi"/>
              </w:rPr>
            </w:pPr>
          </w:p>
          <w:p w:rsidR="00950C87" w:rsidRPr="00E2353B" w:rsidRDefault="00950C87" w:rsidP="008334B6">
            <w:pPr>
              <w:spacing w:after="120" w:line="240" w:lineRule="auto"/>
              <w:rPr>
                <w:rFonts w:asciiTheme="majorHAnsi" w:hAnsiTheme="majorHAnsi"/>
              </w:rPr>
            </w:pPr>
          </w:p>
        </w:tc>
        <w:tc>
          <w:tcPr>
            <w:tcW w:w="3209" w:type="pct"/>
            <w:vAlign w:val="center"/>
          </w:tcPr>
          <w:p w:rsidR="00950C87" w:rsidRPr="00E2353B" w:rsidRDefault="00950C87" w:rsidP="008334B6">
            <w:pPr>
              <w:spacing w:after="120" w:line="240" w:lineRule="auto"/>
              <w:rPr>
                <w:rFonts w:asciiTheme="majorHAnsi" w:hAnsiTheme="majorHAnsi"/>
              </w:rPr>
            </w:pPr>
          </w:p>
        </w:tc>
      </w:tr>
      <w:tr w:rsidR="00950C87" w:rsidRPr="00E2353B" w:rsidTr="00E24039">
        <w:tc>
          <w:tcPr>
            <w:tcW w:w="1791" w:type="pct"/>
            <w:vAlign w:val="center"/>
          </w:tcPr>
          <w:p w:rsidR="00950C87" w:rsidRPr="00E2353B" w:rsidRDefault="00950C87" w:rsidP="008334B6">
            <w:pPr>
              <w:spacing w:after="120" w:line="240" w:lineRule="auto"/>
              <w:rPr>
                <w:rFonts w:asciiTheme="majorHAnsi" w:hAnsiTheme="majorHAnsi"/>
                <w:b/>
              </w:rPr>
            </w:pPr>
            <w:r w:rsidRPr="00E2353B">
              <w:rPr>
                <w:rFonts w:asciiTheme="majorHAnsi" w:hAnsiTheme="majorHAnsi"/>
                <w:b/>
              </w:rPr>
              <w:t xml:space="preserve">Identification of the alleged victim. </w:t>
            </w:r>
          </w:p>
          <w:p w:rsidR="001F5C69" w:rsidRPr="00E2353B" w:rsidRDefault="001F5C69" w:rsidP="008334B6">
            <w:pPr>
              <w:pStyle w:val="ListParagraph"/>
              <w:numPr>
                <w:ilvl w:val="0"/>
                <w:numId w:val="32"/>
              </w:numPr>
              <w:spacing w:after="120" w:line="240" w:lineRule="auto"/>
              <w:contextualSpacing w:val="0"/>
              <w:rPr>
                <w:rFonts w:asciiTheme="majorHAnsi" w:hAnsiTheme="majorHAnsi"/>
              </w:rPr>
            </w:pPr>
            <w:r w:rsidRPr="00E2353B">
              <w:rPr>
                <w:rFonts w:asciiTheme="majorHAnsi" w:hAnsiTheme="majorHAnsi"/>
              </w:rPr>
              <w:t xml:space="preserve">These details will be used to ensure the validity and reliability of the information received, e.g.  name, age, gender, nationality, contact details </w:t>
            </w:r>
          </w:p>
          <w:p w:rsidR="00950C87" w:rsidRPr="00E2353B" w:rsidRDefault="00950C87" w:rsidP="008334B6">
            <w:pPr>
              <w:pStyle w:val="ListParagraph"/>
              <w:numPr>
                <w:ilvl w:val="0"/>
                <w:numId w:val="32"/>
              </w:numPr>
              <w:spacing w:after="120" w:line="240" w:lineRule="auto"/>
              <w:contextualSpacing w:val="0"/>
              <w:rPr>
                <w:rFonts w:asciiTheme="majorHAnsi" w:hAnsiTheme="majorHAnsi"/>
              </w:rPr>
            </w:pPr>
            <w:r w:rsidRPr="00E2353B">
              <w:rPr>
                <w:rFonts w:asciiTheme="majorHAnsi" w:hAnsiTheme="majorHAnsi"/>
              </w:rPr>
              <w:t>If the victim is an organization, indicate name, location, and contact information.</w:t>
            </w:r>
          </w:p>
        </w:tc>
        <w:tc>
          <w:tcPr>
            <w:tcW w:w="3209" w:type="pct"/>
            <w:vAlign w:val="center"/>
          </w:tcPr>
          <w:p w:rsidR="00950C87" w:rsidRPr="00E2353B" w:rsidRDefault="00950C87" w:rsidP="008334B6">
            <w:pPr>
              <w:spacing w:after="120" w:line="240" w:lineRule="auto"/>
              <w:rPr>
                <w:rFonts w:asciiTheme="majorHAnsi" w:hAnsiTheme="majorHAnsi"/>
              </w:rPr>
            </w:pPr>
          </w:p>
        </w:tc>
      </w:tr>
      <w:tr w:rsidR="00950C87" w:rsidRPr="00E2353B" w:rsidTr="00E24039">
        <w:tc>
          <w:tcPr>
            <w:tcW w:w="1791" w:type="pct"/>
            <w:vAlign w:val="center"/>
          </w:tcPr>
          <w:p w:rsidR="00950C87" w:rsidRPr="00E2353B" w:rsidRDefault="00950C87" w:rsidP="008334B6">
            <w:pPr>
              <w:spacing w:after="120" w:line="240" w:lineRule="auto"/>
              <w:rPr>
                <w:rFonts w:asciiTheme="majorHAnsi" w:hAnsiTheme="majorHAnsi"/>
                <w:b/>
              </w:rPr>
            </w:pPr>
            <w:r w:rsidRPr="00E2353B">
              <w:rPr>
                <w:rFonts w:asciiTheme="majorHAnsi" w:hAnsiTheme="majorHAnsi"/>
                <w:b/>
              </w:rPr>
              <w:t xml:space="preserve">Identification of the alleged perpetrator of the violation </w:t>
            </w:r>
          </w:p>
          <w:p w:rsidR="00950C87" w:rsidRPr="00E2353B" w:rsidRDefault="00950C87" w:rsidP="008334B6">
            <w:pPr>
              <w:pStyle w:val="ListParagraph"/>
              <w:numPr>
                <w:ilvl w:val="0"/>
                <w:numId w:val="32"/>
              </w:numPr>
              <w:spacing w:after="120" w:line="240" w:lineRule="auto"/>
              <w:contextualSpacing w:val="0"/>
              <w:rPr>
                <w:rFonts w:asciiTheme="majorHAnsi" w:hAnsiTheme="majorHAnsi"/>
              </w:rPr>
            </w:pPr>
            <w:r w:rsidRPr="00E2353B">
              <w:rPr>
                <w:rFonts w:asciiTheme="majorHAnsi" w:hAnsiTheme="majorHAnsi"/>
              </w:rPr>
              <w:t>Give any available information concerning the alleged perpetrator (</w:t>
            </w:r>
            <w:r w:rsidR="0041215F" w:rsidRPr="00E2353B">
              <w:rPr>
                <w:rFonts w:asciiTheme="majorHAnsi" w:hAnsiTheme="majorHAnsi"/>
              </w:rPr>
              <w:t xml:space="preserve">name, affiliation, </w:t>
            </w:r>
            <w:r w:rsidRPr="00E2353B">
              <w:rPr>
                <w:rFonts w:asciiTheme="majorHAnsi" w:hAnsiTheme="majorHAnsi"/>
              </w:rPr>
              <w:t xml:space="preserve">rank, uniform, </w:t>
            </w:r>
            <w:proofErr w:type="gramStart"/>
            <w:r w:rsidRPr="00E2353B">
              <w:rPr>
                <w:rFonts w:asciiTheme="majorHAnsi" w:hAnsiTheme="majorHAnsi"/>
              </w:rPr>
              <w:t>number</w:t>
            </w:r>
            <w:proofErr w:type="gramEnd"/>
            <w:r w:rsidRPr="00E2353B">
              <w:rPr>
                <w:rFonts w:asciiTheme="majorHAnsi" w:hAnsiTheme="majorHAnsi"/>
              </w:rPr>
              <w:t xml:space="preserve"> of alleged perpetrators, title or any other form of identification).</w:t>
            </w:r>
          </w:p>
          <w:p w:rsidR="00950C87" w:rsidRPr="00E2353B" w:rsidRDefault="00950C87" w:rsidP="008334B6">
            <w:pPr>
              <w:pStyle w:val="ListParagraph"/>
              <w:numPr>
                <w:ilvl w:val="0"/>
                <w:numId w:val="32"/>
              </w:numPr>
              <w:spacing w:after="120" w:line="240" w:lineRule="auto"/>
              <w:contextualSpacing w:val="0"/>
              <w:rPr>
                <w:rFonts w:asciiTheme="majorHAnsi" w:hAnsiTheme="majorHAnsi"/>
              </w:rPr>
            </w:pPr>
            <w:r w:rsidRPr="00E2353B">
              <w:rPr>
                <w:rFonts w:asciiTheme="majorHAnsi" w:hAnsiTheme="majorHAnsi"/>
              </w:rPr>
              <w:t>Indicate if the alleged perpetrator is believed to have been acting on behalf of the government, on behalf of an organization or institution, or as an independent actor.</w:t>
            </w:r>
          </w:p>
        </w:tc>
        <w:tc>
          <w:tcPr>
            <w:tcW w:w="3209" w:type="pct"/>
            <w:vAlign w:val="center"/>
          </w:tcPr>
          <w:p w:rsidR="00950C87" w:rsidRPr="00E2353B" w:rsidRDefault="00950C87" w:rsidP="008334B6">
            <w:pPr>
              <w:spacing w:after="120" w:line="240" w:lineRule="auto"/>
              <w:rPr>
                <w:rFonts w:asciiTheme="majorHAnsi" w:hAnsiTheme="majorHAnsi"/>
              </w:rPr>
            </w:pPr>
          </w:p>
        </w:tc>
      </w:tr>
      <w:tr w:rsidR="00950C87" w:rsidRPr="00E2353B" w:rsidTr="00E24039">
        <w:tc>
          <w:tcPr>
            <w:tcW w:w="1791" w:type="pct"/>
            <w:vAlign w:val="center"/>
          </w:tcPr>
          <w:p w:rsidR="00950C87" w:rsidRPr="00E2353B" w:rsidRDefault="00950C87" w:rsidP="008334B6">
            <w:pPr>
              <w:spacing w:after="120" w:line="240" w:lineRule="auto"/>
              <w:rPr>
                <w:rFonts w:asciiTheme="majorHAnsi" w:hAnsiTheme="majorHAnsi"/>
              </w:rPr>
            </w:pPr>
            <w:r w:rsidRPr="00E2353B">
              <w:rPr>
                <w:rFonts w:asciiTheme="majorHAnsi" w:hAnsiTheme="majorHAnsi"/>
                <w:b/>
              </w:rPr>
              <w:t>Date(s)</w:t>
            </w:r>
            <w:r w:rsidRPr="00E2353B">
              <w:rPr>
                <w:rFonts w:asciiTheme="majorHAnsi" w:hAnsiTheme="majorHAnsi"/>
              </w:rPr>
              <w:t xml:space="preserve">, </w:t>
            </w:r>
            <w:r w:rsidRPr="00E2353B">
              <w:rPr>
                <w:rFonts w:asciiTheme="majorHAnsi" w:hAnsiTheme="majorHAnsi"/>
                <w:b/>
              </w:rPr>
              <w:t>time(s)</w:t>
            </w:r>
            <w:r w:rsidRPr="00E2353B">
              <w:rPr>
                <w:rFonts w:asciiTheme="majorHAnsi" w:hAnsiTheme="majorHAnsi"/>
              </w:rPr>
              <w:t xml:space="preserve"> and </w:t>
            </w:r>
            <w:r w:rsidRPr="00E2353B">
              <w:rPr>
                <w:rFonts w:asciiTheme="majorHAnsi" w:hAnsiTheme="majorHAnsi"/>
                <w:b/>
              </w:rPr>
              <w:t>place(s)</w:t>
            </w:r>
            <w:r w:rsidRPr="00E2353B">
              <w:rPr>
                <w:rFonts w:asciiTheme="majorHAnsi" w:hAnsiTheme="majorHAnsi"/>
              </w:rPr>
              <w:t xml:space="preserve"> of the violation(s)/incident(s) </w:t>
            </w:r>
          </w:p>
        </w:tc>
        <w:tc>
          <w:tcPr>
            <w:tcW w:w="3209" w:type="pct"/>
            <w:vAlign w:val="center"/>
          </w:tcPr>
          <w:p w:rsidR="00950C87" w:rsidRPr="00E2353B" w:rsidRDefault="00950C87" w:rsidP="008334B6">
            <w:pPr>
              <w:spacing w:after="120" w:line="240" w:lineRule="auto"/>
              <w:rPr>
                <w:rFonts w:asciiTheme="majorHAnsi" w:hAnsiTheme="majorHAnsi"/>
              </w:rPr>
            </w:pPr>
          </w:p>
        </w:tc>
      </w:tr>
      <w:tr w:rsidR="00950C87" w:rsidRPr="00E2353B" w:rsidTr="00E24039">
        <w:tc>
          <w:tcPr>
            <w:tcW w:w="1791" w:type="pct"/>
            <w:vAlign w:val="center"/>
          </w:tcPr>
          <w:p w:rsidR="00950C87" w:rsidRPr="00E2353B" w:rsidRDefault="00950C87" w:rsidP="008334B6">
            <w:pPr>
              <w:spacing w:after="120" w:line="240" w:lineRule="auto"/>
              <w:rPr>
                <w:rFonts w:asciiTheme="majorHAnsi" w:hAnsiTheme="majorHAnsi"/>
              </w:rPr>
            </w:pPr>
            <w:r w:rsidRPr="00E2353B">
              <w:rPr>
                <w:rFonts w:asciiTheme="majorHAnsi" w:hAnsiTheme="majorHAnsi"/>
                <w:b/>
              </w:rPr>
              <w:t>Detailed description of the circumstances</w:t>
            </w:r>
            <w:r w:rsidRPr="00E2353B">
              <w:rPr>
                <w:rFonts w:asciiTheme="majorHAnsi" w:hAnsiTheme="majorHAnsi"/>
              </w:rPr>
              <w:t xml:space="preserve"> of the alleged </w:t>
            </w:r>
            <w:r w:rsidR="0041215F" w:rsidRPr="00E2353B">
              <w:rPr>
                <w:rFonts w:asciiTheme="majorHAnsi" w:hAnsiTheme="majorHAnsi"/>
              </w:rPr>
              <w:t>reprisal or intimidation</w:t>
            </w:r>
          </w:p>
          <w:p w:rsidR="00950C87" w:rsidRPr="00E2353B" w:rsidRDefault="00950C87" w:rsidP="008334B6">
            <w:pPr>
              <w:pStyle w:val="ListParagraph"/>
              <w:numPr>
                <w:ilvl w:val="0"/>
                <w:numId w:val="32"/>
              </w:numPr>
              <w:spacing w:after="120" w:line="240" w:lineRule="auto"/>
              <w:contextualSpacing w:val="0"/>
              <w:rPr>
                <w:rFonts w:asciiTheme="majorHAnsi" w:hAnsiTheme="majorHAnsi"/>
              </w:rPr>
            </w:pPr>
            <w:r w:rsidRPr="00E2353B">
              <w:rPr>
                <w:rFonts w:asciiTheme="majorHAnsi" w:hAnsiTheme="majorHAnsi"/>
              </w:rPr>
              <w:t>Indicate, in as detailed an account as possible, what happened (chronology of the events).</w:t>
            </w:r>
          </w:p>
          <w:p w:rsidR="00950C87" w:rsidRPr="00E2353B" w:rsidRDefault="00950C87" w:rsidP="008334B6">
            <w:pPr>
              <w:pStyle w:val="ListParagraph"/>
              <w:numPr>
                <w:ilvl w:val="0"/>
                <w:numId w:val="32"/>
              </w:numPr>
              <w:spacing w:after="120" w:line="240" w:lineRule="auto"/>
              <w:contextualSpacing w:val="0"/>
              <w:rPr>
                <w:rFonts w:asciiTheme="majorHAnsi" w:hAnsiTheme="majorHAnsi"/>
              </w:rPr>
            </w:pPr>
            <w:r w:rsidRPr="00E2353B">
              <w:rPr>
                <w:rFonts w:asciiTheme="majorHAnsi" w:hAnsiTheme="majorHAnsi"/>
              </w:rPr>
              <w:t xml:space="preserve">Indicate if there were any witnesses. Provide witness statement(s) if possible. </w:t>
            </w:r>
          </w:p>
          <w:p w:rsidR="00950C87" w:rsidRPr="00E2353B" w:rsidRDefault="00950C87" w:rsidP="008334B6">
            <w:pPr>
              <w:pStyle w:val="ListParagraph"/>
              <w:numPr>
                <w:ilvl w:val="0"/>
                <w:numId w:val="32"/>
              </w:numPr>
              <w:spacing w:after="120" w:line="240" w:lineRule="auto"/>
              <w:contextualSpacing w:val="0"/>
              <w:rPr>
                <w:rFonts w:asciiTheme="majorHAnsi" w:hAnsiTheme="majorHAnsi"/>
              </w:rPr>
            </w:pPr>
            <w:r w:rsidRPr="00E2353B">
              <w:rPr>
                <w:rFonts w:asciiTheme="majorHAnsi" w:hAnsiTheme="majorHAnsi"/>
              </w:rPr>
              <w:t>Indicate if any third parties were involved during the incident(s) (role or presence of family members, colleagues, others)</w:t>
            </w:r>
          </w:p>
          <w:p w:rsidR="00950C87" w:rsidRPr="00E2353B" w:rsidRDefault="00950C87" w:rsidP="008334B6">
            <w:pPr>
              <w:pStyle w:val="ListParagraph"/>
              <w:numPr>
                <w:ilvl w:val="0"/>
                <w:numId w:val="32"/>
              </w:numPr>
              <w:spacing w:after="120" w:line="240" w:lineRule="auto"/>
              <w:contextualSpacing w:val="0"/>
              <w:rPr>
                <w:rFonts w:asciiTheme="majorHAnsi" w:hAnsiTheme="majorHAnsi"/>
              </w:rPr>
            </w:pPr>
            <w:r w:rsidRPr="00E2353B">
              <w:rPr>
                <w:rFonts w:asciiTheme="majorHAnsi" w:hAnsiTheme="majorHAnsi"/>
              </w:rPr>
              <w:lastRenderedPageBreak/>
              <w:t>If the victim has been arrested, give details concerning allegations and current status</w:t>
            </w:r>
            <w:r w:rsidR="0041215F" w:rsidRPr="00E2353B">
              <w:rPr>
                <w:rFonts w:asciiTheme="majorHAnsi" w:hAnsiTheme="majorHAnsi"/>
              </w:rPr>
              <w:t xml:space="preserve"> of investigations (if any)</w:t>
            </w:r>
            <w:r w:rsidRPr="00E2353B">
              <w:rPr>
                <w:rFonts w:asciiTheme="majorHAnsi" w:hAnsiTheme="majorHAnsi"/>
              </w:rPr>
              <w:t xml:space="preserve">. </w:t>
            </w:r>
          </w:p>
          <w:p w:rsidR="00950C87" w:rsidRPr="00E2353B" w:rsidRDefault="00950C87" w:rsidP="008334B6">
            <w:pPr>
              <w:pStyle w:val="ListParagraph"/>
              <w:numPr>
                <w:ilvl w:val="0"/>
                <w:numId w:val="32"/>
              </w:numPr>
              <w:spacing w:after="120" w:line="240" w:lineRule="auto"/>
              <w:contextualSpacing w:val="0"/>
              <w:rPr>
                <w:rFonts w:asciiTheme="majorHAnsi" w:hAnsiTheme="majorHAnsi"/>
              </w:rPr>
            </w:pPr>
            <w:r w:rsidRPr="00E2353B">
              <w:rPr>
                <w:rFonts w:asciiTheme="majorHAnsi" w:hAnsiTheme="majorHAnsi"/>
              </w:rPr>
              <w:t>If the victim is in detention, give all know</w:t>
            </w:r>
            <w:r w:rsidR="0041215F" w:rsidRPr="00E2353B">
              <w:rPr>
                <w:rFonts w:asciiTheme="majorHAnsi" w:hAnsiTheme="majorHAnsi"/>
              </w:rPr>
              <w:t>n</w:t>
            </w:r>
            <w:r w:rsidRPr="00E2353B">
              <w:rPr>
                <w:rFonts w:asciiTheme="majorHAnsi" w:hAnsiTheme="majorHAnsi"/>
              </w:rPr>
              <w:t xml:space="preserve"> information concerning location, conditions of detention, charges, access to lawyers, etc. </w:t>
            </w:r>
          </w:p>
        </w:tc>
        <w:tc>
          <w:tcPr>
            <w:tcW w:w="3209" w:type="pct"/>
            <w:vAlign w:val="center"/>
          </w:tcPr>
          <w:p w:rsidR="00950C87" w:rsidRPr="00E2353B" w:rsidRDefault="00950C87" w:rsidP="008334B6">
            <w:pPr>
              <w:spacing w:after="120" w:line="240" w:lineRule="auto"/>
              <w:rPr>
                <w:rFonts w:asciiTheme="majorHAnsi" w:hAnsiTheme="majorHAnsi"/>
              </w:rPr>
            </w:pPr>
          </w:p>
        </w:tc>
      </w:tr>
      <w:tr w:rsidR="00950C87" w:rsidRPr="00E2353B" w:rsidTr="003F3752">
        <w:trPr>
          <w:trHeight w:val="4031"/>
        </w:trPr>
        <w:tc>
          <w:tcPr>
            <w:tcW w:w="1791" w:type="pct"/>
            <w:vAlign w:val="center"/>
          </w:tcPr>
          <w:p w:rsidR="00950C87" w:rsidRPr="00E2353B" w:rsidRDefault="00950C87" w:rsidP="008334B6">
            <w:pPr>
              <w:spacing w:after="120" w:line="240" w:lineRule="auto"/>
              <w:rPr>
                <w:rFonts w:asciiTheme="majorHAnsi" w:hAnsiTheme="majorHAnsi"/>
              </w:rPr>
            </w:pPr>
            <w:r w:rsidRPr="00E2353B">
              <w:rPr>
                <w:rFonts w:asciiTheme="majorHAnsi" w:hAnsiTheme="majorHAnsi"/>
                <w:b/>
              </w:rPr>
              <w:lastRenderedPageBreak/>
              <w:t>Link between the reprisal and the victim’s cooperation with the UN</w:t>
            </w:r>
            <w:r w:rsidRPr="00E2353B">
              <w:rPr>
                <w:rFonts w:asciiTheme="majorHAnsi" w:hAnsiTheme="majorHAnsi"/>
              </w:rPr>
              <w:t xml:space="preserve">. Indicate why it is </w:t>
            </w:r>
            <w:r w:rsidR="00F3452C" w:rsidRPr="00E2353B">
              <w:rPr>
                <w:rFonts w:asciiTheme="majorHAnsi" w:hAnsiTheme="majorHAnsi"/>
              </w:rPr>
              <w:t xml:space="preserve">believed </w:t>
            </w:r>
            <w:r w:rsidRPr="00E2353B">
              <w:rPr>
                <w:rFonts w:asciiTheme="majorHAnsi" w:hAnsiTheme="majorHAnsi"/>
              </w:rPr>
              <w:t xml:space="preserve">that the reprisal </w:t>
            </w:r>
            <w:r w:rsidR="00F3452C" w:rsidRPr="00E2353B">
              <w:rPr>
                <w:rFonts w:asciiTheme="majorHAnsi" w:hAnsiTheme="majorHAnsi"/>
              </w:rPr>
              <w:t xml:space="preserve">or intimidation </w:t>
            </w:r>
            <w:r w:rsidRPr="00E2353B">
              <w:rPr>
                <w:rFonts w:asciiTheme="majorHAnsi" w:hAnsiTheme="majorHAnsi"/>
              </w:rPr>
              <w:t>was a result of the victim’s cooperation with the UN.</w:t>
            </w:r>
          </w:p>
          <w:p w:rsidR="00950C87" w:rsidRPr="00E2353B" w:rsidRDefault="00950C87" w:rsidP="008334B6">
            <w:pPr>
              <w:pStyle w:val="ListParagraph"/>
              <w:numPr>
                <w:ilvl w:val="0"/>
                <w:numId w:val="32"/>
              </w:numPr>
              <w:spacing w:after="120" w:line="240" w:lineRule="auto"/>
              <w:contextualSpacing w:val="0"/>
              <w:rPr>
                <w:rFonts w:asciiTheme="majorHAnsi" w:hAnsiTheme="majorHAnsi"/>
              </w:rPr>
            </w:pPr>
            <w:r w:rsidRPr="00E2353B">
              <w:rPr>
                <w:rFonts w:asciiTheme="majorHAnsi" w:hAnsiTheme="majorHAnsi"/>
              </w:rPr>
              <w:t xml:space="preserve">Indicate what UN </w:t>
            </w:r>
            <w:r w:rsidR="00F3452C" w:rsidRPr="00E2353B">
              <w:rPr>
                <w:rFonts w:asciiTheme="majorHAnsi" w:hAnsiTheme="majorHAnsi"/>
              </w:rPr>
              <w:t>entity or which</w:t>
            </w:r>
            <w:r w:rsidRPr="00E2353B">
              <w:rPr>
                <w:rFonts w:asciiTheme="majorHAnsi" w:hAnsiTheme="majorHAnsi"/>
              </w:rPr>
              <w:t xml:space="preserve"> UN representative the victim was in contact with.</w:t>
            </w:r>
          </w:p>
          <w:p w:rsidR="00950C87" w:rsidRPr="00E2353B" w:rsidRDefault="00950C87" w:rsidP="008334B6">
            <w:pPr>
              <w:pStyle w:val="ListParagraph"/>
              <w:numPr>
                <w:ilvl w:val="0"/>
                <w:numId w:val="32"/>
              </w:numPr>
              <w:spacing w:after="120" w:line="240" w:lineRule="auto"/>
              <w:contextualSpacing w:val="0"/>
              <w:rPr>
                <w:rFonts w:asciiTheme="majorHAnsi" w:hAnsiTheme="majorHAnsi"/>
              </w:rPr>
            </w:pPr>
            <w:r w:rsidRPr="00E2353B">
              <w:rPr>
                <w:rFonts w:asciiTheme="majorHAnsi" w:hAnsiTheme="majorHAnsi"/>
              </w:rPr>
              <w:t xml:space="preserve">Indicate the nature of the contact between the victim and the UN </w:t>
            </w:r>
            <w:r w:rsidR="00F3452C" w:rsidRPr="00E2353B">
              <w:rPr>
                <w:rFonts w:asciiTheme="majorHAnsi" w:hAnsiTheme="majorHAnsi"/>
              </w:rPr>
              <w:t>entity or representative</w:t>
            </w:r>
            <w:r w:rsidRPr="00E2353B">
              <w:rPr>
                <w:rFonts w:asciiTheme="majorHAnsi" w:hAnsiTheme="majorHAnsi"/>
              </w:rPr>
              <w:t xml:space="preserve"> (e.g. meetings, interviews, oral statement</w:t>
            </w:r>
            <w:r w:rsidR="00F3452C" w:rsidRPr="00E2353B">
              <w:rPr>
                <w:rFonts w:asciiTheme="majorHAnsi" w:hAnsiTheme="majorHAnsi"/>
              </w:rPr>
              <w:t>s</w:t>
            </w:r>
            <w:r w:rsidRPr="00E2353B">
              <w:rPr>
                <w:rFonts w:asciiTheme="majorHAnsi" w:hAnsiTheme="majorHAnsi"/>
              </w:rPr>
              <w:t>, written submissions, participation in UN related events</w:t>
            </w:r>
            <w:r w:rsidR="007B79C2" w:rsidRPr="00E2353B">
              <w:rPr>
                <w:rFonts w:asciiTheme="majorHAnsi" w:hAnsiTheme="majorHAnsi"/>
              </w:rPr>
              <w:t xml:space="preserve">  </w:t>
            </w:r>
          </w:p>
        </w:tc>
        <w:tc>
          <w:tcPr>
            <w:tcW w:w="3209" w:type="pct"/>
            <w:vAlign w:val="center"/>
          </w:tcPr>
          <w:p w:rsidR="00950C87" w:rsidRPr="00E2353B" w:rsidRDefault="00950C87" w:rsidP="008334B6">
            <w:pPr>
              <w:spacing w:after="120" w:line="240" w:lineRule="auto"/>
              <w:rPr>
                <w:rFonts w:asciiTheme="majorHAnsi" w:hAnsiTheme="majorHAnsi"/>
              </w:rPr>
            </w:pPr>
          </w:p>
        </w:tc>
      </w:tr>
      <w:tr w:rsidR="00950C87" w:rsidRPr="00E2353B" w:rsidTr="003F3752">
        <w:trPr>
          <w:trHeight w:val="1079"/>
        </w:trPr>
        <w:tc>
          <w:tcPr>
            <w:tcW w:w="1791" w:type="pct"/>
            <w:vAlign w:val="center"/>
          </w:tcPr>
          <w:p w:rsidR="00950C87" w:rsidRPr="00E2353B" w:rsidRDefault="00950C87" w:rsidP="008334B6">
            <w:pPr>
              <w:spacing w:after="100" w:afterAutospacing="1" w:line="240" w:lineRule="auto"/>
              <w:rPr>
                <w:rFonts w:asciiTheme="majorHAnsi" w:hAnsiTheme="majorHAnsi"/>
              </w:rPr>
            </w:pPr>
            <w:r w:rsidRPr="00E2353B">
              <w:rPr>
                <w:rFonts w:asciiTheme="majorHAnsi" w:hAnsiTheme="majorHAnsi"/>
              </w:rPr>
              <w:t xml:space="preserve">Indicate </w:t>
            </w:r>
            <w:r w:rsidR="00F3452C" w:rsidRPr="00E2353B">
              <w:rPr>
                <w:rFonts w:asciiTheme="majorHAnsi" w:hAnsiTheme="majorHAnsi"/>
              </w:rPr>
              <w:t xml:space="preserve">what you believe to be the </w:t>
            </w:r>
            <w:r w:rsidR="00F3452C" w:rsidRPr="00E2353B">
              <w:rPr>
                <w:rFonts w:asciiTheme="majorHAnsi" w:hAnsiTheme="majorHAnsi"/>
                <w:b/>
              </w:rPr>
              <w:t>motivation behind the alleged reprisal or intimidation</w:t>
            </w:r>
          </w:p>
        </w:tc>
        <w:tc>
          <w:tcPr>
            <w:tcW w:w="3209" w:type="pct"/>
            <w:vAlign w:val="center"/>
          </w:tcPr>
          <w:p w:rsidR="00950C87" w:rsidRPr="00E2353B" w:rsidRDefault="00950C87" w:rsidP="008334B6">
            <w:pPr>
              <w:spacing w:after="120" w:line="240" w:lineRule="auto"/>
              <w:rPr>
                <w:rFonts w:asciiTheme="majorHAnsi" w:hAnsiTheme="majorHAnsi"/>
              </w:rPr>
            </w:pPr>
          </w:p>
        </w:tc>
      </w:tr>
      <w:tr w:rsidR="00950C87" w:rsidRPr="00E2353B" w:rsidTr="00E24039">
        <w:tc>
          <w:tcPr>
            <w:tcW w:w="1791" w:type="pct"/>
            <w:vAlign w:val="center"/>
          </w:tcPr>
          <w:p w:rsidR="00950C87" w:rsidRPr="00E2353B" w:rsidRDefault="00950C87" w:rsidP="008334B6">
            <w:pPr>
              <w:spacing w:after="120" w:line="240" w:lineRule="auto"/>
              <w:rPr>
                <w:rFonts w:asciiTheme="majorHAnsi" w:hAnsiTheme="majorHAnsi"/>
              </w:rPr>
            </w:pPr>
            <w:r w:rsidRPr="00E2353B">
              <w:rPr>
                <w:rFonts w:asciiTheme="majorHAnsi" w:hAnsiTheme="majorHAnsi"/>
              </w:rPr>
              <w:t xml:space="preserve">Indicate what, if any, </w:t>
            </w:r>
            <w:r w:rsidRPr="00E2353B">
              <w:rPr>
                <w:rFonts w:asciiTheme="majorHAnsi" w:hAnsiTheme="majorHAnsi"/>
                <w:b/>
              </w:rPr>
              <w:t xml:space="preserve">actions have been undertaken </w:t>
            </w:r>
            <w:r w:rsidR="00F3452C" w:rsidRPr="00E2353B">
              <w:rPr>
                <w:rFonts w:asciiTheme="majorHAnsi" w:hAnsiTheme="majorHAnsi"/>
                <w:b/>
              </w:rPr>
              <w:t>in response to the alleged reprisal or intimidation</w:t>
            </w:r>
            <w:r w:rsidR="00F3452C" w:rsidRPr="00E2353B">
              <w:rPr>
                <w:rFonts w:asciiTheme="majorHAnsi" w:hAnsiTheme="majorHAnsi"/>
              </w:rPr>
              <w:t xml:space="preserve"> by the victim or others </w:t>
            </w:r>
            <w:r w:rsidRPr="00E2353B">
              <w:rPr>
                <w:rFonts w:asciiTheme="majorHAnsi" w:hAnsiTheme="majorHAnsi"/>
              </w:rPr>
              <w:t xml:space="preserve">(e.g. police reports, court </w:t>
            </w:r>
            <w:r w:rsidR="00F3452C" w:rsidRPr="00E2353B">
              <w:rPr>
                <w:rFonts w:asciiTheme="majorHAnsi" w:hAnsiTheme="majorHAnsi"/>
              </w:rPr>
              <w:t>proceedings</w:t>
            </w:r>
            <w:r w:rsidRPr="00E2353B">
              <w:rPr>
                <w:rFonts w:asciiTheme="majorHAnsi" w:hAnsiTheme="majorHAnsi"/>
              </w:rPr>
              <w:t xml:space="preserve">, </w:t>
            </w:r>
            <w:r w:rsidR="007B79C2" w:rsidRPr="00E2353B">
              <w:rPr>
                <w:rFonts w:asciiTheme="majorHAnsi" w:hAnsiTheme="majorHAnsi"/>
              </w:rPr>
              <w:t xml:space="preserve">complaint to national human rights institution </w:t>
            </w:r>
            <w:r w:rsidRPr="00E2353B">
              <w:rPr>
                <w:rFonts w:asciiTheme="majorHAnsi" w:hAnsiTheme="majorHAnsi"/>
              </w:rPr>
              <w:t>etc.)</w:t>
            </w:r>
          </w:p>
        </w:tc>
        <w:tc>
          <w:tcPr>
            <w:tcW w:w="3209" w:type="pct"/>
            <w:vAlign w:val="center"/>
          </w:tcPr>
          <w:p w:rsidR="00950C87" w:rsidRPr="00E2353B" w:rsidRDefault="00950C87" w:rsidP="008334B6">
            <w:pPr>
              <w:spacing w:after="120" w:line="240" w:lineRule="auto"/>
              <w:rPr>
                <w:rFonts w:asciiTheme="majorHAnsi" w:hAnsiTheme="majorHAnsi"/>
              </w:rPr>
            </w:pPr>
          </w:p>
        </w:tc>
      </w:tr>
      <w:tr w:rsidR="00950C87" w:rsidRPr="00E2353B" w:rsidTr="00E24039">
        <w:tc>
          <w:tcPr>
            <w:tcW w:w="1791" w:type="pct"/>
            <w:vAlign w:val="center"/>
          </w:tcPr>
          <w:p w:rsidR="00950C87" w:rsidRPr="00E2353B" w:rsidRDefault="00950C87" w:rsidP="008334B6">
            <w:pPr>
              <w:spacing w:after="120" w:line="240" w:lineRule="auto"/>
              <w:rPr>
                <w:rFonts w:asciiTheme="majorHAnsi" w:hAnsiTheme="majorHAnsi"/>
              </w:rPr>
            </w:pPr>
            <w:r w:rsidRPr="00E2353B">
              <w:rPr>
                <w:rFonts w:asciiTheme="majorHAnsi" w:hAnsiTheme="majorHAnsi"/>
              </w:rPr>
              <w:t xml:space="preserve">Indicate what, if any, </w:t>
            </w:r>
            <w:r w:rsidRPr="00E2353B">
              <w:rPr>
                <w:rFonts w:asciiTheme="majorHAnsi" w:hAnsiTheme="majorHAnsi"/>
                <w:b/>
              </w:rPr>
              <w:t>actions have been undertaken</w:t>
            </w:r>
            <w:r w:rsidR="00F3452C" w:rsidRPr="00E2353B">
              <w:rPr>
                <w:rFonts w:asciiTheme="majorHAnsi" w:hAnsiTheme="majorHAnsi"/>
                <w:b/>
              </w:rPr>
              <w:t xml:space="preserve"> in response to the allegations</w:t>
            </w:r>
            <w:r w:rsidRPr="00E2353B">
              <w:rPr>
                <w:rFonts w:asciiTheme="majorHAnsi" w:hAnsiTheme="majorHAnsi"/>
                <w:b/>
              </w:rPr>
              <w:t xml:space="preserve"> by the appropriate authorities</w:t>
            </w:r>
            <w:r w:rsidRPr="00E2353B">
              <w:rPr>
                <w:rFonts w:asciiTheme="majorHAnsi" w:hAnsiTheme="majorHAnsi"/>
              </w:rPr>
              <w:t xml:space="preserve"> (e.g. investigations</w:t>
            </w:r>
            <w:r w:rsidR="00F3452C" w:rsidRPr="00E2353B">
              <w:rPr>
                <w:rFonts w:asciiTheme="majorHAnsi" w:hAnsiTheme="majorHAnsi"/>
              </w:rPr>
              <w:t>, arrests, prosecution, dismissals, redress,</w:t>
            </w:r>
            <w:r w:rsidR="007B79C2" w:rsidRPr="00E2353B">
              <w:rPr>
                <w:rFonts w:asciiTheme="majorHAnsi" w:hAnsiTheme="majorHAnsi"/>
              </w:rPr>
              <w:t xml:space="preserve"> granting of protection measures,</w:t>
            </w:r>
            <w:r w:rsidR="00F3452C" w:rsidRPr="00E2353B">
              <w:rPr>
                <w:rFonts w:asciiTheme="majorHAnsi" w:hAnsiTheme="majorHAnsi"/>
              </w:rPr>
              <w:t xml:space="preserve"> </w:t>
            </w:r>
            <w:proofErr w:type="spellStart"/>
            <w:r w:rsidR="00F3452C" w:rsidRPr="00E2353B">
              <w:rPr>
                <w:rFonts w:asciiTheme="majorHAnsi" w:hAnsiTheme="majorHAnsi"/>
              </w:rPr>
              <w:t>etc</w:t>
            </w:r>
            <w:proofErr w:type="spellEnd"/>
            <w:r w:rsidRPr="00E2353B">
              <w:rPr>
                <w:rFonts w:asciiTheme="majorHAnsi" w:hAnsiTheme="majorHAnsi"/>
              </w:rPr>
              <w:t>)</w:t>
            </w:r>
            <w:r w:rsidR="007B79C2" w:rsidRPr="00E2353B">
              <w:rPr>
                <w:rFonts w:asciiTheme="majorHAnsi" w:hAnsiTheme="majorHAnsi"/>
              </w:rPr>
              <w:t xml:space="preserve"> and the outcome of those actions.</w:t>
            </w:r>
          </w:p>
        </w:tc>
        <w:tc>
          <w:tcPr>
            <w:tcW w:w="3209" w:type="pct"/>
            <w:vAlign w:val="center"/>
          </w:tcPr>
          <w:p w:rsidR="00950C87" w:rsidRPr="00E2353B" w:rsidRDefault="00950C87" w:rsidP="008334B6">
            <w:pPr>
              <w:spacing w:after="120" w:line="240" w:lineRule="auto"/>
              <w:rPr>
                <w:rFonts w:asciiTheme="majorHAnsi" w:hAnsiTheme="majorHAnsi"/>
              </w:rPr>
            </w:pPr>
          </w:p>
        </w:tc>
      </w:tr>
      <w:tr w:rsidR="00950C87" w:rsidRPr="00AA426F" w:rsidTr="00E24039">
        <w:tc>
          <w:tcPr>
            <w:tcW w:w="1791" w:type="pct"/>
            <w:vAlign w:val="center"/>
          </w:tcPr>
          <w:p w:rsidR="00950C87" w:rsidRPr="00AA426F" w:rsidRDefault="00950C87" w:rsidP="008334B6">
            <w:pPr>
              <w:spacing w:after="120" w:line="240" w:lineRule="auto"/>
              <w:rPr>
                <w:rFonts w:asciiTheme="majorHAnsi" w:hAnsiTheme="majorHAnsi"/>
              </w:rPr>
            </w:pPr>
            <w:r w:rsidRPr="00E2353B">
              <w:rPr>
                <w:rFonts w:asciiTheme="majorHAnsi" w:hAnsiTheme="majorHAnsi"/>
                <w:b/>
              </w:rPr>
              <w:t xml:space="preserve">Indicate if the alleged reprisal </w:t>
            </w:r>
            <w:r w:rsidR="00F3452C" w:rsidRPr="00E2353B">
              <w:rPr>
                <w:rFonts w:asciiTheme="majorHAnsi" w:hAnsiTheme="majorHAnsi"/>
                <w:b/>
              </w:rPr>
              <w:t xml:space="preserve">or intimidation </w:t>
            </w:r>
            <w:r w:rsidRPr="00E2353B">
              <w:rPr>
                <w:rFonts w:asciiTheme="majorHAnsi" w:hAnsiTheme="majorHAnsi"/>
                <w:b/>
              </w:rPr>
              <w:t>has been referred to in any UN documents</w:t>
            </w:r>
            <w:r w:rsidRPr="00E2353B">
              <w:rPr>
                <w:rFonts w:asciiTheme="majorHAnsi" w:hAnsiTheme="majorHAnsi"/>
              </w:rPr>
              <w:t xml:space="preserve"> or has already been reported to the UN in any way.</w:t>
            </w:r>
            <w:r w:rsidRPr="00AA426F">
              <w:rPr>
                <w:rFonts w:asciiTheme="majorHAnsi" w:hAnsiTheme="majorHAnsi"/>
              </w:rPr>
              <w:t xml:space="preserve"> </w:t>
            </w:r>
          </w:p>
        </w:tc>
        <w:tc>
          <w:tcPr>
            <w:tcW w:w="3209" w:type="pct"/>
            <w:vAlign w:val="center"/>
          </w:tcPr>
          <w:p w:rsidR="00950C87" w:rsidRPr="00AA426F" w:rsidRDefault="00950C87" w:rsidP="008334B6">
            <w:pPr>
              <w:spacing w:after="120" w:line="240" w:lineRule="auto"/>
              <w:rPr>
                <w:rFonts w:asciiTheme="majorHAnsi" w:hAnsiTheme="majorHAnsi"/>
              </w:rPr>
            </w:pPr>
          </w:p>
        </w:tc>
      </w:tr>
    </w:tbl>
    <w:p w:rsidR="00016B55" w:rsidRPr="00020BE2" w:rsidRDefault="00016B55" w:rsidP="00AD6CAE">
      <w:pPr>
        <w:pStyle w:val="Heading3"/>
        <w:spacing w:line="240" w:lineRule="auto"/>
      </w:pPr>
    </w:p>
    <w:sectPr w:rsidR="00016B55" w:rsidRPr="00020BE2" w:rsidSect="00950C87">
      <w:footerReference w:type="default" r:id="rId1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C5" w:rsidRDefault="008143C5">
      <w:r>
        <w:separator/>
      </w:r>
    </w:p>
  </w:endnote>
  <w:endnote w:type="continuationSeparator" w:id="0">
    <w:p w:rsidR="008143C5" w:rsidRDefault="0081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0D" w:rsidRPr="000B0E79" w:rsidRDefault="00E3060D" w:rsidP="000B0E79">
    <w:pPr>
      <w:pStyle w:val="Footer"/>
      <w:jc w:val="center"/>
      <w:rPr>
        <w:i/>
        <w:sz w:val="20"/>
      </w:rPr>
    </w:pPr>
    <w:r w:rsidRPr="000B0E79">
      <w:rPr>
        <w:rStyle w:val="PageNumber"/>
        <w:i/>
        <w:sz w:val="20"/>
      </w:rPr>
      <w:fldChar w:fldCharType="begin"/>
    </w:r>
    <w:r w:rsidRPr="000B0E79">
      <w:rPr>
        <w:rStyle w:val="PageNumber"/>
        <w:i/>
        <w:sz w:val="20"/>
      </w:rPr>
      <w:instrText xml:space="preserve"> PAGE </w:instrText>
    </w:r>
    <w:r w:rsidRPr="000B0E79">
      <w:rPr>
        <w:rStyle w:val="PageNumber"/>
        <w:i/>
        <w:sz w:val="20"/>
      </w:rPr>
      <w:fldChar w:fldCharType="separate"/>
    </w:r>
    <w:r w:rsidR="00B450FD">
      <w:rPr>
        <w:rStyle w:val="PageNumber"/>
        <w:i/>
        <w:noProof/>
        <w:sz w:val="20"/>
      </w:rPr>
      <w:t>1</w:t>
    </w:r>
    <w:r w:rsidRPr="000B0E79">
      <w:rPr>
        <w:rStyle w:val="PageNumber"/>
        <w:i/>
        <w:sz w:val="20"/>
      </w:rPr>
      <w:fldChar w:fldCharType="end"/>
    </w:r>
    <w:r w:rsidRPr="000B0E79">
      <w:rPr>
        <w:rStyle w:val="PageNumber"/>
        <w:i/>
        <w:sz w:val="20"/>
      </w:rPr>
      <w:t>/</w:t>
    </w:r>
    <w:r w:rsidRPr="000B0E79">
      <w:rPr>
        <w:rStyle w:val="PageNumber"/>
        <w:i/>
        <w:sz w:val="20"/>
      </w:rPr>
      <w:fldChar w:fldCharType="begin"/>
    </w:r>
    <w:r w:rsidRPr="000B0E79">
      <w:rPr>
        <w:rStyle w:val="PageNumber"/>
        <w:i/>
        <w:sz w:val="20"/>
      </w:rPr>
      <w:instrText xml:space="preserve"> NUMPAGES </w:instrText>
    </w:r>
    <w:r w:rsidRPr="000B0E79">
      <w:rPr>
        <w:rStyle w:val="PageNumber"/>
        <w:i/>
        <w:sz w:val="20"/>
      </w:rPr>
      <w:fldChar w:fldCharType="separate"/>
    </w:r>
    <w:r w:rsidR="00B450FD">
      <w:rPr>
        <w:rStyle w:val="PageNumber"/>
        <w:i/>
        <w:noProof/>
        <w:sz w:val="20"/>
      </w:rPr>
      <w:t>3</w:t>
    </w:r>
    <w:r w:rsidRPr="000B0E79">
      <w:rPr>
        <w:rStyle w:val="PageNumbe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C5" w:rsidRDefault="008143C5">
      <w:r>
        <w:separator/>
      </w:r>
    </w:p>
  </w:footnote>
  <w:footnote w:type="continuationSeparator" w:id="0">
    <w:p w:rsidR="008143C5" w:rsidRDefault="0081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E2A"/>
    <w:multiLevelType w:val="hybridMultilevel"/>
    <w:tmpl w:val="AB543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82AFB"/>
    <w:multiLevelType w:val="hybridMultilevel"/>
    <w:tmpl w:val="3FE23F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5164D6D"/>
    <w:multiLevelType w:val="hybridMultilevel"/>
    <w:tmpl w:val="070A4546"/>
    <w:lvl w:ilvl="0" w:tplc="0518D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06171"/>
    <w:multiLevelType w:val="hybridMultilevel"/>
    <w:tmpl w:val="23A4C312"/>
    <w:lvl w:ilvl="0" w:tplc="B4FA8F56">
      <w:start w:val="1"/>
      <w:numFmt w:val="bullet"/>
      <w:pStyle w:val="ListParagraph"/>
      <w:lvlText w:val=""/>
      <w:lvlJc w:val="left"/>
      <w:pPr>
        <w:ind w:left="144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B546ABA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60164"/>
    <w:multiLevelType w:val="hybridMultilevel"/>
    <w:tmpl w:val="1D9644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D129B6"/>
    <w:multiLevelType w:val="hybridMultilevel"/>
    <w:tmpl w:val="D068C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D7553"/>
    <w:multiLevelType w:val="hybridMultilevel"/>
    <w:tmpl w:val="F82662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6AB4B9E"/>
    <w:multiLevelType w:val="hybridMultilevel"/>
    <w:tmpl w:val="6F0CA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83B8A"/>
    <w:multiLevelType w:val="hybridMultilevel"/>
    <w:tmpl w:val="D3BEB1AE"/>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151FC"/>
    <w:multiLevelType w:val="hybridMultilevel"/>
    <w:tmpl w:val="DDBC16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1AB14159"/>
    <w:multiLevelType w:val="hybridMultilevel"/>
    <w:tmpl w:val="56349D94"/>
    <w:lvl w:ilvl="0" w:tplc="D054A72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906E15"/>
    <w:multiLevelType w:val="hybridMultilevel"/>
    <w:tmpl w:val="F7344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16091"/>
    <w:multiLevelType w:val="hybridMultilevel"/>
    <w:tmpl w:val="DD5EF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3126F"/>
    <w:multiLevelType w:val="hybridMultilevel"/>
    <w:tmpl w:val="CF92989C"/>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24FFE"/>
    <w:multiLevelType w:val="hybridMultilevel"/>
    <w:tmpl w:val="374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D559B"/>
    <w:multiLevelType w:val="hybridMultilevel"/>
    <w:tmpl w:val="C3F88152"/>
    <w:lvl w:ilvl="0" w:tplc="F14EBBF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E4327"/>
    <w:multiLevelType w:val="hybridMultilevel"/>
    <w:tmpl w:val="D320058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nsid w:val="3F8F04E4"/>
    <w:multiLevelType w:val="hybridMultilevel"/>
    <w:tmpl w:val="A0F6844E"/>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120CA"/>
    <w:multiLevelType w:val="multilevel"/>
    <w:tmpl w:val="23A4C312"/>
    <w:lvl w:ilvl="0">
      <w:start w:val="1"/>
      <w:numFmt w:val="bullet"/>
      <w:lvlText w:val=""/>
      <w:lvlJc w:val="left"/>
      <w:pPr>
        <w:ind w:left="1440" w:hanging="360"/>
      </w:pPr>
      <w:rPr>
        <w:rFonts w:ascii="Zapf Dingbats" w:hAnsi="Zapf Dingba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BC6270F"/>
    <w:multiLevelType w:val="hybridMultilevel"/>
    <w:tmpl w:val="2EFE2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B4BC9"/>
    <w:multiLevelType w:val="hybridMultilevel"/>
    <w:tmpl w:val="392C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09DB"/>
    <w:multiLevelType w:val="hybridMultilevel"/>
    <w:tmpl w:val="95AED4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525972C7"/>
    <w:multiLevelType w:val="hybridMultilevel"/>
    <w:tmpl w:val="13CA7F2A"/>
    <w:lvl w:ilvl="0" w:tplc="10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B07AA7"/>
    <w:multiLevelType w:val="hybridMultilevel"/>
    <w:tmpl w:val="35509E2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nsid w:val="5B9814F1"/>
    <w:multiLevelType w:val="hybridMultilevel"/>
    <w:tmpl w:val="4042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8346E"/>
    <w:multiLevelType w:val="hybridMultilevel"/>
    <w:tmpl w:val="5F98AA94"/>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347F66"/>
    <w:multiLevelType w:val="hybridMultilevel"/>
    <w:tmpl w:val="DDD033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6B306811"/>
    <w:multiLevelType w:val="hybridMultilevel"/>
    <w:tmpl w:val="4A528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9030E"/>
    <w:multiLevelType w:val="hybridMultilevel"/>
    <w:tmpl w:val="A4724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808DD"/>
    <w:multiLevelType w:val="hybridMultilevel"/>
    <w:tmpl w:val="4D58C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84BD3"/>
    <w:multiLevelType w:val="hybridMultilevel"/>
    <w:tmpl w:val="55FACE0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nsid w:val="7A8814A6"/>
    <w:multiLevelType w:val="hybridMultilevel"/>
    <w:tmpl w:val="BDD406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7D79682D"/>
    <w:multiLevelType w:val="hybridMultilevel"/>
    <w:tmpl w:val="BC441264"/>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42FA2"/>
    <w:multiLevelType w:val="hybridMultilevel"/>
    <w:tmpl w:val="0EB8E62A"/>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7C0E31"/>
    <w:multiLevelType w:val="hybridMultilevel"/>
    <w:tmpl w:val="517E9D80"/>
    <w:lvl w:ilvl="0" w:tplc="10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8D1E83"/>
    <w:multiLevelType w:val="hybridMultilevel"/>
    <w:tmpl w:val="779E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4"/>
  </w:num>
  <w:num w:numId="4">
    <w:abstractNumId w:val="12"/>
  </w:num>
  <w:num w:numId="5">
    <w:abstractNumId w:val="3"/>
  </w:num>
  <w:num w:numId="6">
    <w:abstractNumId w:val="27"/>
  </w:num>
  <w:num w:numId="7">
    <w:abstractNumId w:val="19"/>
  </w:num>
  <w:num w:numId="8">
    <w:abstractNumId w:val="29"/>
  </w:num>
  <w:num w:numId="9">
    <w:abstractNumId w:val="7"/>
  </w:num>
  <w:num w:numId="10">
    <w:abstractNumId w:val="0"/>
  </w:num>
  <w:num w:numId="11">
    <w:abstractNumId w:val="5"/>
  </w:num>
  <w:num w:numId="12">
    <w:abstractNumId w:val="11"/>
  </w:num>
  <w:num w:numId="13">
    <w:abstractNumId w:val="1"/>
  </w:num>
  <w:num w:numId="14">
    <w:abstractNumId w:val="6"/>
  </w:num>
  <w:num w:numId="15">
    <w:abstractNumId w:val="9"/>
  </w:num>
  <w:num w:numId="16">
    <w:abstractNumId w:val="25"/>
  </w:num>
  <w:num w:numId="17">
    <w:abstractNumId w:val="8"/>
  </w:num>
  <w:num w:numId="18">
    <w:abstractNumId w:val="31"/>
  </w:num>
  <w:num w:numId="19">
    <w:abstractNumId w:val="26"/>
  </w:num>
  <w:num w:numId="20">
    <w:abstractNumId w:val="17"/>
  </w:num>
  <w:num w:numId="21">
    <w:abstractNumId w:val="34"/>
  </w:num>
  <w:num w:numId="22">
    <w:abstractNumId w:val="32"/>
  </w:num>
  <w:num w:numId="23">
    <w:abstractNumId w:val="23"/>
  </w:num>
  <w:num w:numId="24">
    <w:abstractNumId w:val="13"/>
  </w:num>
  <w:num w:numId="25">
    <w:abstractNumId w:val="21"/>
  </w:num>
  <w:num w:numId="26">
    <w:abstractNumId w:val="22"/>
  </w:num>
  <w:num w:numId="27">
    <w:abstractNumId w:val="3"/>
  </w:num>
  <w:num w:numId="28">
    <w:abstractNumId w:val="32"/>
  </w:num>
  <w:num w:numId="29">
    <w:abstractNumId w:val="25"/>
  </w:num>
  <w:num w:numId="30">
    <w:abstractNumId w:val="24"/>
  </w:num>
  <w:num w:numId="31">
    <w:abstractNumId w:val="35"/>
  </w:num>
  <w:num w:numId="32">
    <w:abstractNumId w:val="10"/>
  </w:num>
  <w:num w:numId="33">
    <w:abstractNumId w:val="2"/>
  </w:num>
  <w:num w:numId="34">
    <w:abstractNumId w:val="14"/>
  </w:num>
  <w:num w:numId="35">
    <w:abstractNumId w:val="33"/>
  </w:num>
  <w:num w:numId="36">
    <w:abstractNumId w:val="28"/>
  </w:num>
  <w:num w:numId="37">
    <w:abstractNumId w:val="20"/>
  </w:num>
  <w:num w:numId="38">
    <w:abstractNumId w:val="3"/>
  </w:num>
  <w:num w:numId="39">
    <w:abstractNumId w:val="3"/>
  </w:num>
  <w:num w:numId="40">
    <w:abstractNumId w:val="3"/>
  </w:num>
  <w:num w:numId="41">
    <w:abstractNumId w:val="3"/>
  </w:num>
  <w:num w:numId="42">
    <w:abstractNumId w:val="3"/>
  </w:num>
  <w:num w:numId="43">
    <w:abstractNumId w:val="15"/>
  </w:num>
  <w:num w:numId="44">
    <w:abstractNumId w:val="1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87"/>
    <w:rsid w:val="0001118F"/>
    <w:rsid w:val="00016B55"/>
    <w:rsid w:val="000171A9"/>
    <w:rsid w:val="00017ADA"/>
    <w:rsid w:val="00020BE2"/>
    <w:rsid w:val="000333EC"/>
    <w:rsid w:val="000354F3"/>
    <w:rsid w:val="00061033"/>
    <w:rsid w:val="00080465"/>
    <w:rsid w:val="000958EC"/>
    <w:rsid w:val="000B0E79"/>
    <w:rsid w:val="000B11CC"/>
    <w:rsid w:val="000B6B74"/>
    <w:rsid w:val="000D6B2F"/>
    <w:rsid w:val="000F1FBB"/>
    <w:rsid w:val="000F2A53"/>
    <w:rsid w:val="001026D3"/>
    <w:rsid w:val="001056A4"/>
    <w:rsid w:val="001266D7"/>
    <w:rsid w:val="001351B2"/>
    <w:rsid w:val="00146734"/>
    <w:rsid w:val="00146AB5"/>
    <w:rsid w:val="0015361C"/>
    <w:rsid w:val="001619CF"/>
    <w:rsid w:val="00171BFB"/>
    <w:rsid w:val="001721C1"/>
    <w:rsid w:val="00175C6C"/>
    <w:rsid w:val="00176023"/>
    <w:rsid w:val="001A4FA8"/>
    <w:rsid w:val="001B141A"/>
    <w:rsid w:val="001C2DC3"/>
    <w:rsid w:val="001C32CA"/>
    <w:rsid w:val="001D0C8F"/>
    <w:rsid w:val="001D4198"/>
    <w:rsid w:val="001F5C69"/>
    <w:rsid w:val="00202E18"/>
    <w:rsid w:val="00210670"/>
    <w:rsid w:val="00230C49"/>
    <w:rsid w:val="0025134E"/>
    <w:rsid w:val="00263879"/>
    <w:rsid w:val="00264B71"/>
    <w:rsid w:val="00275613"/>
    <w:rsid w:val="00277520"/>
    <w:rsid w:val="002A0D12"/>
    <w:rsid w:val="002B1AF3"/>
    <w:rsid w:val="002D12F0"/>
    <w:rsid w:val="002E00FC"/>
    <w:rsid w:val="002F4D54"/>
    <w:rsid w:val="003337AC"/>
    <w:rsid w:val="00336D61"/>
    <w:rsid w:val="00364A71"/>
    <w:rsid w:val="00367690"/>
    <w:rsid w:val="00376CDE"/>
    <w:rsid w:val="00382624"/>
    <w:rsid w:val="003B42A3"/>
    <w:rsid w:val="003C11A0"/>
    <w:rsid w:val="003C62DB"/>
    <w:rsid w:val="003F14BA"/>
    <w:rsid w:val="003F3752"/>
    <w:rsid w:val="00402708"/>
    <w:rsid w:val="0041215F"/>
    <w:rsid w:val="004368FD"/>
    <w:rsid w:val="004519CB"/>
    <w:rsid w:val="00463A1A"/>
    <w:rsid w:val="004714D7"/>
    <w:rsid w:val="00481965"/>
    <w:rsid w:val="004B1E61"/>
    <w:rsid w:val="004B7110"/>
    <w:rsid w:val="004E2F5A"/>
    <w:rsid w:val="004E5EC9"/>
    <w:rsid w:val="004F422E"/>
    <w:rsid w:val="00510B48"/>
    <w:rsid w:val="00532704"/>
    <w:rsid w:val="00532852"/>
    <w:rsid w:val="00532B26"/>
    <w:rsid w:val="00537378"/>
    <w:rsid w:val="00543F23"/>
    <w:rsid w:val="00545869"/>
    <w:rsid w:val="00551A3A"/>
    <w:rsid w:val="005535B7"/>
    <w:rsid w:val="00557BC5"/>
    <w:rsid w:val="005841A5"/>
    <w:rsid w:val="005A147E"/>
    <w:rsid w:val="005C6F69"/>
    <w:rsid w:val="005D1D46"/>
    <w:rsid w:val="005D2FEB"/>
    <w:rsid w:val="005F5AAF"/>
    <w:rsid w:val="00600D0E"/>
    <w:rsid w:val="00611FC9"/>
    <w:rsid w:val="0062238C"/>
    <w:rsid w:val="00632CFC"/>
    <w:rsid w:val="00650FD4"/>
    <w:rsid w:val="0069523E"/>
    <w:rsid w:val="006C7C98"/>
    <w:rsid w:val="006E1D6D"/>
    <w:rsid w:val="006F2E8F"/>
    <w:rsid w:val="006F7D75"/>
    <w:rsid w:val="00702536"/>
    <w:rsid w:val="00736FCE"/>
    <w:rsid w:val="00793744"/>
    <w:rsid w:val="00795846"/>
    <w:rsid w:val="007A7031"/>
    <w:rsid w:val="007A7311"/>
    <w:rsid w:val="007B79C2"/>
    <w:rsid w:val="007C4205"/>
    <w:rsid w:val="008143C5"/>
    <w:rsid w:val="00816E3A"/>
    <w:rsid w:val="008334B6"/>
    <w:rsid w:val="00842C0F"/>
    <w:rsid w:val="008614AE"/>
    <w:rsid w:val="008743CE"/>
    <w:rsid w:val="008B4BED"/>
    <w:rsid w:val="008C4DAC"/>
    <w:rsid w:val="008F4345"/>
    <w:rsid w:val="00936F57"/>
    <w:rsid w:val="00950C87"/>
    <w:rsid w:val="00954B60"/>
    <w:rsid w:val="00970C66"/>
    <w:rsid w:val="00972A16"/>
    <w:rsid w:val="00977928"/>
    <w:rsid w:val="0099030B"/>
    <w:rsid w:val="009B1B07"/>
    <w:rsid w:val="009C6926"/>
    <w:rsid w:val="009E0A16"/>
    <w:rsid w:val="009F49B1"/>
    <w:rsid w:val="00A2582B"/>
    <w:rsid w:val="00A7157C"/>
    <w:rsid w:val="00A72D3A"/>
    <w:rsid w:val="00A74CBA"/>
    <w:rsid w:val="00A91422"/>
    <w:rsid w:val="00A94ED1"/>
    <w:rsid w:val="00AA166F"/>
    <w:rsid w:val="00AA426F"/>
    <w:rsid w:val="00AA5DB0"/>
    <w:rsid w:val="00AC62EE"/>
    <w:rsid w:val="00AD1487"/>
    <w:rsid w:val="00AD52AC"/>
    <w:rsid w:val="00AD6CAE"/>
    <w:rsid w:val="00B14DED"/>
    <w:rsid w:val="00B207DF"/>
    <w:rsid w:val="00B3515F"/>
    <w:rsid w:val="00B414F3"/>
    <w:rsid w:val="00B450FD"/>
    <w:rsid w:val="00B54742"/>
    <w:rsid w:val="00B60562"/>
    <w:rsid w:val="00B60FD3"/>
    <w:rsid w:val="00B7049D"/>
    <w:rsid w:val="00B71CE8"/>
    <w:rsid w:val="00B86CAF"/>
    <w:rsid w:val="00B96F24"/>
    <w:rsid w:val="00BA068C"/>
    <w:rsid w:val="00C2274B"/>
    <w:rsid w:val="00C560F9"/>
    <w:rsid w:val="00C612B7"/>
    <w:rsid w:val="00C73FE6"/>
    <w:rsid w:val="00C76CFB"/>
    <w:rsid w:val="00CA1993"/>
    <w:rsid w:val="00CB7636"/>
    <w:rsid w:val="00CC46A1"/>
    <w:rsid w:val="00CD1662"/>
    <w:rsid w:val="00CD385A"/>
    <w:rsid w:val="00D21DA7"/>
    <w:rsid w:val="00D23775"/>
    <w:rsid w:val="00D759A4"/>
    <w:rsid w:val="00D77E36"/>
    <w:rsid w:val="00D85BC9"/>
    <w:rsid w:val="00D87486"/>
    <w:rsid w:val="00D87645"/>
    <w:rsid w:val="00DB02C6"/>
    <w:rsid w:val="00DB6E08"/>
    <w:rsid w:val="00DB7556"/>
    <w:rsid w:val="00DC3A26"/>
    <w:rsid w:val="00DC4C29"/>
    <w:rsid w:val="00DC5981"/>
    <w:rsid w:val="00DD09A8"/>
    <w:rsid w:val="00E22BF3"/>
    <w:rsid w:val="00E2353B"/>
    <w:rsid w:val="00E24039"/>
    <w:rsid w:val="00E3060D"/>
    <w:rsid w:val="00E61CA8"/>
    <w:rsid w:val="00E7088E"/>
    <w:rsid w:val="00E73BA2"/>
    <w:rsid w:val="00E76A02"/>
    <w:rsid w:val="00EA0E41"/>
    <w:rsid w:val="00EA39ED"/>
    <w:rsid w:val="00EB080B"/>
    <w:rsid w:val="00EB1B91"/>
    <w:rsid w:val="00EB4F92"/>
    <w:rsid w:val="00EC2321"/>
    <w:rsid w:val="00EC3316"/>
    <w:rsid w:val="00EC5A49"/>
    <w:rsid w:val="00ED3E2A"/>
    <w:rsid w:val="00F1145B"/>
    <w:rsid w:val="00F3452C"/>
    <w:rsid w:val="00F5386C"/>
    <w:rsid w:val="00F74804"/>
    <w:rsid w:val="00F93FD9"/>
    <w:rsid w:val="00F9561B"/>
    <w:rsid w:val="00FC7724"/>
    <w:rsid w:val="00FC7FF2"/>
    <w:rsid w:val="00FE75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footnote text" w:uiPriority="99"/>
    <w:lsdException w:name="annotation text" w:uiPriority="99"/>
    <w:lsdException w:name="annotation reference" w:uiPriority="99"/>
    <w:lsdException w:name="Hyperlink"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C87"/>
    <w:pPr>
      <w:spacing w:after="200" w:line="276" w:lineRule="auto"/>
    </w:pPr>
    <w:rPr>
      <w:sz w:val="22"/>
      <w:szCs w:val="22"/>
    </w:rPr>
  </w:style>
  <w:style w:type="paragraph" w:styleId="Heading1">
    <w:name w:val="heading 1"/>
    <w:basedOn w:val="Normal"/>
    <w:next w:val="Normal"/>
    <w:link w:val="Heading1Char"/>
    <w:uiPriority w:val="9"/>
    <w:qFormat/>
    <w:rsid w:val="00AA166F"/>
    <w:pPr>
      <w:keepNext/>
      <w:keepLines/>
      <w:spacing w:before="480" w:after="120"/>
      <w:outlineLvl w:val="0"/>
    </w:pPr>
    <w:rPr>
      <w:rFonts w:asciiTheme="majorHAnsi" w:eastAsiaTheme="majorEastAsia" w:hAnsiTheme="majorHAnsi" w:cstheme="majorBidi"/>
      <w:b/>
      <w:bCs/>
      <w:color w:val="B60330"/>
      <w:sz w:val="32"/>
      <w:szCs w:val="32"/>
    </w:rPr>
  </w:style>
  <w:style w:type="paragraph" w:styleId="Heading2">
    <w:name w:val="heading 2"/>
    <w:basedOn w:val="Normal"/>
    <w:next w:val="Normal"/>
    <w:link w:val="Heading2Char"/>
    <w:autoRedefine/>
    <w:uiPriority w:val="9"/>
    <w:qFormat/>
    <w:rsid w:val="00AA166F"/>
    <w:pPr>
      <w:keepNext/>
      <w:keepLines/>
      <w:spacing w:before="200" w:after="120"/>
      <w:outlineLvl w:val="1"/>
    </w:pPr>
    <w:rPr>
      <w:rFonts w:asciiTheme="majorHAnsi" w:eastAsiaTheme="majorEastAsia" w:hAnsiTheme="majorHAnsi" w:cstheme="majorBidi"/>
      <w:b/>
      <w:bCs/>
      <w:color w:val="B60330"/>
      <w:sz w:val="26"/>
      <w:szCs w:val="26"/>
    </w:rPr>
  </w:style>
  <w:style w:type="paragraph" w:styleId="Heading3">
    <w:name w:val="heading 3"/>
    <w:basedOn w:val="Normal"/>
    <w:next w:val="Normal"/>
    <w:link w:val="Heading3Char"/>
    <w:autoRedefine/>
    <w:uiPriority w:val="9"/>
    <w:unhideWhenUsed/>
    <w:qFormat/>
    <w:rsid w:val="00543F23"/>
    <w:pPr>
      <w:keepNext/>
      <w:keepLines/>
      <w:spacing w:before="200" w:after="120"/>
      <w:outlineLvl w:val="2"/>
    </w:pPr>
    <w:rPr>
      <w:rFonts w:asciiTheme="majorHAnsi" w:eastAsiaTheme="majorEastAsia" w:hAnsiTheme="majorHAnsi" w:cstheme="majorBidi"/>
      <w:b/>
      <w:bCs/>
      <w:color w:val="B60330"/>
      <w:u w:val="single"/>
    </w:rPr>
  </w:style>
  <w:style w:type="paragraph" w:styleId="Heading4">
    <w:name w:val="heading 4"/>
    <w:basedOn w:val="Normal"/>
    <w:next w:val="Normal"/>
    <w:link w:val="Heading4Char"/>
    <w:rsid w:val="001669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66F"/>
    <w:rPr>
      <w:rFonts w:asciiTheme="majorHAnsi" w:eastAsiaTheme="majorEastAsia" w:hAnsiTheme="majorHAnsi" w:cstheme="majorBidi"/>
      <w:b/>
      <w:bCs/>
      <w:color w:val="B60330"/>
      <w:sz w:val="32"/>
      <w:szCs w:val="32"/>
    </w:rPr>
  </w:style>
  <w:style w:type="character" w:customStyle="1" w:styleId="Heading2Char">
    <w:name w:val="Heading 2 Char"/>
    <w:basedOn w:val="DefaultParagraphFont"/>
    <w:link w:val="Heading2"/>
    <w:uiPriority w:val="9"/>
    <w:rsid w:val="00AA166F"/>
    <w:rPr>
      <w:rFonts w:asciiTheme="majorHAnsi" w:eastAsiaTheme="majorEastAsia" w:hAnsiTheme="majorHAnsi" w:cstheme="majorBidi"/>
      <w:b/>
      <w:bCs/>
      <w:color w:val="B60330"/>
      <w:sz w:val="26"/>
      <w:szCs w:val="26"/>
    </w:rPr>
  </w:style>
  <w:style w:type="character" w:customStyle="1" w:styleId="Heading3Char">
    <w:name w:val="Heading 3 Char"/>
    <w:basedOn w:val="DefaultParagraphFont"/>
    <w:link w:val="Heading3"/>
    <w:uiPriority w:val="9"/>
    <w:rsid w:val="00543F23"/>
    <w:rPr>
      <w:rFonts w:asciiTheme="majorHAnsi" w:eastAsiaTheme="majorEastAsia" w:hAnsiTheme="majorHAnsi" w:cstheme="majorBidi"/>
      <w:b/>
      <w:bCs/>
      <w:color w:val="B60330"/>
      <w:u w:val="single"/>
      <w:lang w:val="en-GB"/>
    </w:rPr>
  </w:style>
  <w:style w:type="character" w:customStyle="1" w:styleId="Heading4Char">
    <w:name w:val="Heading 4 Char"/>
    <w:basedOn w:val="DefaultParagraphFont"/>
    <w:link w:val="Heading4"/>
    <w:rsid w:val="001669A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autoRedefine/>
    <w:uiPriority w:val="99"/>
    <w:unhideWhenUsed/>
    <w:rsid w:val="00C560F9"/>
  </w:style>
  <w:style w:type="character" w:customStyle="1" w:styleId="FootnoteTextChar">
    <w:name w:val="Footnote Text Char"/>
    <w:basedOn w:val="DefaultParagraphFont"/>
    <w:link w:val="FootnoteText"/>
    <w:uiPriority w:val="99"/>
    <w:rsid w:val="00C560F9"/>
    <w:rPr>
      <w:rFonts w:ascii="Times" w:eastAsia="MS Mincho" w:hAnsi="Times" w:cs="Times New Roman"/>
      <w:lang w:val="en-GB"/>
    </w:rPr>
  </w:style>
  <w:style w:type="paragraph" w:customStyle="1" w:styleId="ConcludingObservations">
    <w:name w:val="Concluding Observations"/>
    <w:basedOn w:val="Normal"/>
    <w:next w:val="Normal"/>
    <w:qFormat/>
    <w:rsid w:val="008F0A8A"/>
    <w:rPr>
      <w:i/>
      <w:szCs w:val="20"/>
    </w:rPr>
  </w:style>
  <w:style w:type="character" w:styleId="FootnoteReference">
    <w:name w:val="footnote reference"/>
    <w:basedOn w:val="DefaultParagraphFont"/>
    <w:rsid w:val="00F9561B"/>
    <w:rPr>
      <w:vertAlign w:val="superscript"/>
    </w:rPr>
  </w:style>
  <w:style w:type="paragraph" w:styleId="ListParagraph">
    <w:name w:val="List Paragraph"/>
    <w:basedOn w:val="Normal"/>
    <w:uiPriority w:val="34"/>
    <w:qFormat/>
    <w:rsid w:val="00F9561B"/>
    <w:pPr>
      <w:numPr>
        <w:numId w:val="1"/>
      </w:numPr>
      <w:contextualSpacing/>
    </w:pPr>
  </w:style>
  <w:style w:type="paragraph" w:styleId="DocumentMap">
    <w:name w:val="Document Map"/>
    <w:basedOn w:val="Normal"/>
    <w:link w:val="DocumentMapChar"/>
    <w:rsid w:val="00FE75F1"/>
    <w:rPr>
      <w:rFonts w:ascii="Lucida Grande" w:hAnsi="Lucida Grande"/>
    </w:rPr>
  </w:style>
  <w:style w:type="character" w:customStyle="1" w:styleId="DocumentMapChar">
    <w:name w:val="Document Map Char"/>
    <w:basedOn w:val="DefaultParagraphFont"/>
    <w:link w:val="DocumentMap"/>
    <w:rsid w:val="00FE75F1"/>
    <w:rPr>
      <w:rFonts w:ascii="Lucida Grande" w:eastAsia="MS Mincho" w:hAnsi="Lucida Grande" w:cs="Times New Roman"/>
      <w:lang w:val="en-GB"/>
    </w:rPr>
  </w:style>
  <w:style w:type="paragraph" w:styleId="BalloonText">
    <w:name w:val="Balloon Text"/>
    <w:basedOn w:val="Normal"/>
    <w:link w:val="BalloonTextChar"/>
    <w:rsid w:val="009C6926"/>
    <w:rPr>
      <w:rFonts w:ascii="Tahoma" w:hAnsi="Tahoma" w:cs="Tahoma"/>
      <w:sz w:val="16"/>
      <w:szCs w:val="16"/>
    </w:rPr>
  </w:style>
  <w:style w:type="character" w:customStyle="1" w:styleId="BalloonTextChar">
    <w:name w:val="Balloon Text Char"/>
    <w:basedOn w:val="DefaultParagraphFont"/>
    <w:link w:val="BalloonText"/>
    <w:rsid w:val="009C6926"/>
    <w:rPr>
      <w:rFonts w:ascii="Tahoma" w:eastAsia="MS Mincho" w:hAnsi="Tahoma" w:cs="Tahoma"/>
      <w:sz w:val="16"/>
      <w:szCs w:val="16"/>
      <w:lang w:val="en-GB"/>
    </w:rPr>
  </w:style>
  <w:style w:type="character" w:styleId="CommentReference">
    <w:name w:val="annotation reference"/>
    <w:basedOn w:val="DefaultParagraphFont"/>
    <w:uiPriority w:val="99"/>
    <w:rsid w:val="00736FCE"/>
    <w:rPr>
      <w:sz w:val="16"/>
      <w:szCs w:val="16"/>
    </w:rPr>
  </w:style>
  <w:style w:type="paragraph" w:styleId="CommentText">
    <w:name w:val="annotation text"/>
    <w:basedOn w:val="Normal"/>
    <w:link w:val="CommentTextChar"/>
    <w:uiPriority w:val="99"/>
    <w:rsid w:val="00736FCE"/>
    <w:rPr>
      <w:sz w:val="20"/>
      <w:szCs w:val="20"/>
    </w:rPr>
  </w:style>
  <w:style w:type="character" w:customStyle="1" w:styleId="CommentTextChar">
    <w:name w:val="Comment Text Char"/>
    <w:basedOn w:val="DefaultParagraphFont"/>
    <w:link w:val="CommentText"/>
    <w:uiPriority w:val="99"/>
    <w:rsid w:val="00736FCE"/>
    <w:rPr>
      <w:rFonts w:ascii="Times" w:eastAsia="MS Mincho" w:hAnsi="Times" w:cs="Times New Roman"/>
      <w:sz w:val="20"/>
      <w:szCs w:val="20"/>
      <w:lang w:val="en-GB"/>
    </w:rPr>
  </w:style>
  <w:style w:type="paragraph" w:styleId="CommentSubject">
    <w:name w:val="annotation subject"/>
    <w:basedOn w:val="CommentText"/>
    <w:next w:val="CommentText"/>
    <w:link w:val="CommentSubjectChar"/>
    <w:rsid w:val="00736FCE"/>
    <w:rPr>
      <w:b/>
      <w:bCs/>
    </w:rPr>
  </w:style>
  <w:style w:type="character" w:customStyle="1" w:styleId="CommentSubjectChar">
    <w:name w:val="Comment Subject Char"/>
    <w:basedOn w:val="CommentTextChar"/>
    <w:link w:val="CommentSubject"/>
    <w:rsid w:val="00736FCE"/>
    <w:rPr>
      <w:rFonts w:ascii="Times" w:eastAsia="MS Mincho" w:hAnsi="Times" w:cs="Times New Roman"/>
      <w:b/>
      <w:bCs/>
      <w:sz w:val="20"/>
      <w:szCs w:val="20"/>
      <w:lang w:val="en-GB"/>
    </w:rPr>
  </w:style>
  <w:style w:type="character" w:styleId="Hyperlink">
    <w:name w:val="Hyperlink"/>
    <w:basedOn w:val="DefaultParagraphFont"/>
    <w:uiPriority w:val="99"/>
    <w:rsid w:val="002B1AF3"/>
    <w:rPr>
      <w:color w:val="0000FF" w:themeColor="hyperlink"/>
      <w:u w:val="single"/>
    </w:rPr>
  </w:style>
  <w:style w:type="paragraph" w:styleId="Header">
    <w:name w:val="header"/>
    <w:basedOn w:val="Normal"/>
    <w:link w:val="HeaderChar"/>
    <w:rsid w:val="000B0E79"/>
    <w:pPr>
      <w:tabs>
        <w:tab w:val="center" w:pos="4320"/>
        <w:tab w:val="right" w:pos="8640"/>
      </w:tabs>
    </w:pPr>
  </w:style>
  <w:style w:type="character" w:customStyle="1" w:styleId="HeaderChar">
    <w:name w:val="Header Char"/>
    <w:basedOn w:val="DefaultParagraphFont"/>
    <w:link w:val="Header"/>
    <w:rsid w:val="000B0E79"/>
    <w:rPr>
      <w:rFonts w:ascii="Times" w:eastAsia="MS Mincho" w:hAnsi="Times" w:cs="Times New Roman"/>
      <w:lang w:val="en-GB"/>
    </w:rPr>
  </w:style>
  <w:style w:type="paragraph" w:styleId="Footer">
    <w:name w:val="footer"/>
    <w:basedOn w:val="Normal"/>
    <w:link w:val="FooterChar"/>
    <w:rsid w:val="000B0E79"/>
    <w:pPr>
      <w:tabs>
        <w:tab w:val="center" w:pos="4320"/>
        <w:tab w:val="right" w:pos="8640"/>
      </w:tabs>
    </w:pPr>
  </w:style>
  <w:style w:type="character" w:customStyle="1" w:styleId="FooterChar">
    <w:name w:val="Footer Char"/>
    <w:basedOn w:val="DefaultParagraphFont"/>
    <w:link w:val="Footer"/>
    <w:rsid w:val="000B0E79"/>
    <w:rPr>
      <w:rFonts w:ascii="Times" w:eastAsia="MS Mincho" w:hAnsi="Times" w:cs="Times New Roman"/>
      <w:lang w:val="en-GB"/>
    </w:rPr>
  </w:style>
  <w:style w:type="character" w:styleId="PageNumber">
    <w:name w:val="page number"/>
    <w:basedOn w:val="DefaultParagraphFont"/>
    <w:rsid w:val="000B0E79"/>
  </w:style>
  <w:style w:type="table" w:styleId="TableGrid">
    <w:name w:val="Table Grid"/>
    <w:basedOn w:val="TableNormal"/>
    <w:uiPriority w:val="59"/>
    <w:rsid w:val="00AA166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020BE2"/>
    <w:rPr>
      <w:color w:val="808080"/>
    </w:rPr>
  </w:style>
  <w:style w:type="paragraph" w:styleId="Revision">
    <w:name w:val="Revision"/>
    <w:hidden/>
    <w:rsid w:val="0041215F"/>
    <w:rPr>
      <w:sz w:val="22"/>
      <w:szCs w:val="22"/>
    </w:rPr>
  </w:style>
  <w:style w:type="paragraph" w:styleId="NormalWeb">
    <w:name w:val="Normal (Web)"/>
    <w:basedOn w:val="Normal"/>
    <w:rsid w:val="00B6056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footnote text" w:uiPriority="99"/>
    <w:lsdException w:name="annotation text" w:uiPriority="99"/>
    <w:lsdException w:name="annotation reference" w:uiPriority="99"/>
    <w:lsdException w:name="Hyperlink"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C87"/>
    <w:pPr>
      <w:spacing w:after="200" w:line="276" w:lineRule="auto"/>
    </w:pPr>
    <w:rPr>
      <w:sz w:val="22"/>
      <w:szCs w:val="22"/>
    </w:rPr>
  </w:style>
  <w:style w:type="paragraph" w:styleId="Heading1">
    <w:name w:val="heading 1"/>
    <w:basedOn w:val="Normal"/>
    <w:next w:val="Normal"/>
    <w:link w:val="Heading1Char"/>
    <w:uiPriority w:val="9"/>
    <w:qFormat/>
    <w:rsid w:val="00AA166F"/>
    <w:pPr>
      <w:keepNext/>
      <w:keepLines/>
      <w:spacing w:before="480" w:after="120"/>
      <w:outlineLvl w:val="0"/>
    </w:pPr>
    <w:rPr>
      <w:rFonts w:asciiTheme="majorHAnsi" w:eastAsiaTheme="majorEastAsia" w:hAnsiTheme="majorHAnsi" w:cstheme="majorBidi"/>
      <w:b/>
      <w:bCs/>
      <w:color w:val="B60330"/>
      <w:sz w:val="32"/>
      <w:szCs w:val="32"/>
    </w:rPr>
  </w:style>
  <w:style w:type="paragraph" w:styleId="Heading2">
    <w:name w:val="heading 2"/>
    <w:basedOn w:val="Normal"/>
    <w:next w:val="Normal"/>
    <w:link w:val="Heading2Char"/>
    <w:autoRedefine/>
    <w:uiPriority w:val="9"/>
    <w:qFormat/>
    <w:rsid w:val="00AA166F"/>
    <w:pPr>
      <w:keepNext/>
      <w:keepLines/>
      <w:spacing w:before="200" w:after="120"/>
      <w:outlineLvl w:val="1"/>
    </w:pPr>
    <w:rPr>
      <w:rFonts w:asciiTheme="majorHAnsi" w:eastAsiaTheme="majorEastAsia" w:hAnsiTheme="majorHAnsi" w:cstheme="majorBidi"/>
      <w:b/>
      <w:bCs/>
      <w:color w:val="B60330"/>
      <w:sz w:val="26"/>
      <w:szCs w:val="26"/>
    </w:rPr>
  </w:style>
  <w:style w:type="paragraph" w:styleId="Heading3">
    <w:name w:val="heading 3"/>
    <w:basedOn w:val="Normal"/>
    <w:next w:val="Normal"/>
    <w:link w:val="Heading3Char"/>
    <w:autoRedefine/>
    <w:uiPriority w:val="9"/>
    <w:unhideWhenUsed/>
    <w:qFormat/>
    <w:rsid w:val="00543F23"/>
    <w:pPr>
      <w:keepNext/>
      <w:keepLines/>
      <w:spacing w:before="200" w:after="120"/>
      <w:outlineLvl w:val="2"/>
    </w:pPr>
    <w:rPr>
      <w:rFonts w:asciiTheme="majorHAnsi" w:eastAsiaTheme="majorEastAsia" w:hAnsiTheme="majorHAnsi" w:cstheme="majorBidi"/>
      <w:b/>
      <w:bCs/>
      <w:color w:val="B60330"/>
      <w:u w:val="single"/>
    </w:rPr>
  </w:style>
  <w:style w:type="paragraph" w:styleId="Heading4">
    <w:name w:val="heading 4"/>
    <w:basedOn w:val="Normal"/>
    <w:next w:val="Normal"/>
    <w:link w:val="Heading4Char"/>
    <w:rsid w:val="001669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66F"/>
    <w:rPr>
      <w:rFonts w:asciiTheme="majorHAnsi" w:eastAsiaTheme="majorEastAsia" w:hAnsiTheme="majorHAnsi" w:cstheme="majorBidi"/>
      <w:b/>
      <w:bCs/>
      <w:color w:val="B60330"/>
      <w:sz w:val="32"/>
      <w:szCs w:val="32"/>
    </w:rPr>
  </w:style>
  <w:style w:type="character" w:customStyle="1" w:styleId="Heading2Char">
    <w:name w:val="Heading 2 Char"/>
    <w:basedOn w:val="DefaultParagraphFont"/>
    <w:link w:val="Heading2"/>
    <w:uiPriority w:val="9"/>
    <w:rsid w:val="00AA166F"/>
    <w:rPr>
      <w:rFonts w:asciiTheme="majorHAnsi" w:eastAsiaTheme="majorEastAsia" w:hAnsiTheme="majorHAnsi" w:cstheme="majorBidi"/>
      <w:b/>
      <w:bCs/>
      <w:color w:val="B60330"/>
      <w:sz w:val="26"/>
      <w:szCs w:val="26"/>
    </w:rPr>
  </w:style>
  <w:style w:type="character" w:customStyle="1" w:styleId="Heading3Char">
    <w:name w:val="Heading 3 Char"/>
    <w:basedOn w:val="DefaultParagraphFont"/>
    <w:link w:val="Heading3"/>
    <w:uiPriority w:val="9"/>
    <w:rsid w:val="00543F23"/>
    <w:rPr>
      <w:rFonts w:asciiTheme="majorHAnsi" w:eastAsiaTheme="majorEastAsia" w:hAnsiTheme="majorHAnsi" w:cstheme="majorBidi"/>
      <w:b/>
      <w:bCs/>
      <w:color w:val="B60330"/>
      <w:u w:val="single"/>
      <w:lang w:val="en-GB"/>
    </w:rPr>
  </w:style>
  <w:style w:type="character" w:customStyle="1" w:styleId="Heading4Char">
    <w:name w:val="Heading 4 Char"/>
    <w:basedOn w:val="DefaultParagraphFont"/>
    <w:link w:val="Heading4"/>
    <w:rsid w:val="001669A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autoRedefine/>
    <w:uiPriority w:val="99"/>
    <w:unhideWhenUsed/>
    <w:rsid w:val="00C560F9"/>
  </w:style>
  <w:style w:type="character" w:customStyle="1" w:styleId="FootnoteTextChar">
    <w:name w:val="Footnote Text Char"/>
    <w:basedOn w:val="DefaultParagraphFont"/>
    <w:link w:val="FootnoteText"/>
    <w:uiPriority w:val="99"/>
    <w:rsid w:val="00C560F9"/>
    <w:rPr>
      <w:rFonts w:ascii="Times" w:eastAsia="MS Mincho" w:hAnsi="Times" w:cs="Times New Roman"/>
      <w:lang w:val="en-GB"/>
    </w:rPr>
  </w:style>
  <w:style w:type="paragraph" w:customStyle="1" w:styleId="ConcludingObservations">
    <w:name w:val="Concluding Observations"/>
    <w:basedOn w:val="Normal"/>
    <w:next w:val="Normal"/>
    <w:qFormat/>
    <w:rsid w:val="008F0A8A"/>
    <w:rPr>
      <w:i/>
      <w:szCs w:val="20"/>
    </w:rPr>
  </w:style>
  <w:style w:type="character" w:styleId="FootnoteReference">
    <w:name w:val="footnote reference"/>
    <w:basedOn w:val="DefaultParagraphFont"/>
    <w:rsid w:val="00F9561B"/>
    <w:rPr>
      <w:vertAlign w:val="superscript"/>
    </w:rPr>
  </w:style>
  <w:style w:type="paragraph" w:styleId="ListParagraph">
    <w:name w:val="List Paragraph"/>
    <w:basedOn w:val="Normal"/>
    <w:uiPriority w:val="34"/>
    <w:qFormat/>
    <w:rsid w:val="00F9561B"/>
    <w:pPr>
      <w:numPr>
        <w:numId w:val="1"/>
      </w:numPr>
      <w:contextualSpacing/>
    </w:pPr>
  </w:style>
  <w:style w:type="paragraph" w:styleId="DocumentMap">
    <w:name w:val="Document Map"/>
    <w:basedOn w:val="Normal"/>
    <w:link w:val="DocumentMapChar"/>
    <w:rsid w:val="00FE75F1"/>
    <w:rPr>
      <w:rFonts w:ascii="Lucida Grande" w:hAnsi="Lucida Grande"/>
    </w:rPr>
  </w:style>
  <w:style w:type="character" w:customStyle="1" w:styleId="DocumentMapChar">
    <w:name w:val="Document Map Char"/>
    <w:basedOn w:val="DefaultParagraphFont"/>
    <w:link w:val="DocumentMap"/>
    <w:rsid w:val="00FE75F1"/>
    <w:rPr>
      <w:rFonts w:ascii="Lucida Grande" w:eastAsia="MS Mincho" w:hAnsi="Lucida Grande" w:cs="Times New Roman"/>
      <w:lang w:val="en-GB"/>
    </w:rPr>
  </w:style>
  <w:style w:type="paragraph" w:styleId="BalloonText">
    <w:name w:val="Balloon Text"/>
    <w:basedOn w:val="Normal"/>
    <w:link w:val="BalloonTextChar"/>
    <w:rsid w:val="009C6926"/>
    <w:rPr>
      <w:rFonts w:ascii="Tahoma" w:hAnsi="Tahoma" w:cs="Tahoma"/>
      <w:sz w:val="16"/>
      <w:szCs w:val="16"/>
    </w:rPr>
  </w:style>
  <w:style w:type="character" w:customStyle="1" w:styleId="BalloonTextChar">
    <w:name w:val="Balloon Text Char"/>
    <w:basedOn w:val="DefaultParagraphFont"/>
    <w:link w:val="BalloonText"/>
    <w:rsid w:val="009C6926"/>
    <w:rPr>
      <w:rFonts w:ascii="Tahoma" w:eastAsia="MS Mincho" w:hAnsi="Tahoma" w:cs="Tahoma"/>
      <w:sz w:val="16"/>
      <w:szCs w:val="16"/>
      <w:lang w:val="en-GB"/>
    </w:rPr>
  </w:style>
  <w:style w:type="character" w:styleId="CommentReference">
    <w:name w:val="annotation reference"/>
    <w:basedOn w:val="DefaultParagraphFont"/>
    <w:uiPriority w:val="99"/>
    <w:rsid w:val="00736FCE"/>
    <w:rPr>
      <w:sz w:val="16"/>
      <w:szCs w:val="16"/>
    </w:rPr>
  </w:style>
  <w:style w:type="paragraph" w:styleId="CommentText">
    <w:name w:val="annotation text"/>
    <w:basedOn w:val="Normal"/>
    <w:link w:val="CommentTextChar"/>
    <w:uiPriority w:val="99"/>
    <w:rsid w:val="00736FCE"/>
    <w:rPr>
      <w:sz w:val="20"/>
      <w:szCs w:val="20"/>
    </w:rPr>
  </w:style>
  <w:style w:type="character" w:customStyle="1" w:styleId="CommentTextChar">
    <w:name w:val="Comment Text Char"/>
    <w:basedOn w:val="DefaultParagraphFont"/>
    <w:link w:val="CommentText"/>
    <w:uiPriority w:val="99"/>
    <w:rsid w:val="00736FCE"/>
    <w:rPr>
      <w:rFonts w:ascii="Times" w:eastAsia="MS Mincho" w:hAnsi="Times" w:cs="Times New Roman"/>
      <w:sz w:val="20"/>
      <w:szCs w:val="20"/>
      <w:lang w:val="en-GB"/>
    </w:rPr>
  </w:style>
  <w:style w:type="paragraph" w:styleId="CommentSubject">
    <w:name w:val="annotation subject"/>
    <w:basedOn w:val="CommentText"/>
    <w:next w:val="CommentText"/>
    <w:link w:val="CommentSubjectChar"/>
    <w:rsid w:val="00736FCE"/>
    <w:rPr>
      <w:b/>
      <w:bCs/>
    </w:rPr>
  </w:style>
  <w:style w:type="character" w:customStyle="1" w:styleId="CommentSubjectChar">
    <w:name w:val="Comment Subject Char"/>
    <w:basedOn w:val="CommentTextChar"/>
    <w:link w:val="CommentSubject"/>
    <w:rsid w:val="00736FCE"/>
    <w:rPr>
      <w:rFonts w:ascii="Times" w:eastAsia="MS Mincho" w:hAnsi="Times" w:cs="Times New Roman"/>
      <w:b/>
      <w:bCs/>
      <w:sz w:val="20"/>
      <w:szCs w:val="20"/>
      <w:lang w:val="en-GB"/>
    </w:rPr>
  </w:style>
  <w:style w:type="character" w:styleId="Hyperlink">
    <w:name w:val="Hyperlink"/>
    <w:basedOn w:val="DefaultParagraphFont"/>
    <w:uiPriority w:val="99"/>
    <w:rsid w:val="002B1AF3"/>
    <w:rPr>
      <w:color w:val="0000FF" w:themeColor="hyperlink"/>
      <w:u w:val="single"/>
    </w:rPr>
  </w:style>
  <w:style w:type="paragraph" w:styleId="Header">
    <w:name w:val="header"/>
    <w:basedOn w:val="Normal"/>
    <w:link w:val="HeaderChar"/>
    <w:rsid w:val="000B0E79"/>
    <w:pPr>
      <w:tabs>
        <w:tab w:val="center" w:pos="4320"/>
        <w:tab w:val="right" w:pos="8640"/>
      </w:tabs>
    </w:pPr>
  </w:style>
  <w:style w:type="character" w:customStyle="1" w:styleId="HeaderChar">
    <w:name w:val="Header Char"/>
    <w:basedOn w:val="DefaultParagraphFont"/>
    <w:link w:val="Header"/>
    <w:rsid w:val="000B0E79"/>
    <w:rPr>
      <w:rFonts w:ascii="Times" w:eastAsia="MS Mincho" w:hAnsi="Times" w:cs="Times New Roman"/>
      <w:lang w:val="en-GB"/>
    </w:rPr>
  </w:style>
  <w:style w:type="paragraph" w:styleId="Footer">
    <w:name w:val="footer"/>
    <w:basedOn w:val="Normal"/>
    <w:link w:val="FooterChar"/>
    <w:rsid w:val="000B0E79"/>
    <w:pPr>
      <w:tabs>
        <w:tab w:val="center" w:pos="4320"/>
        <w:tab w:val="right" w:pos="8640"/>
      </w:tabs>
    </w:pPr>
  </w:style>
  <w:style w:type="character" w:customStyle="1" w:styleId="FooterChar">
    <w:name w:val="Footer Char"/>
    <w:basedOn w:val="DefaultParagraphFont"/>
    <w:link w:val="Footer"/>
    <w:rsid w:val="000B0E79"/>
    <w:rPr>
      <w:rFonts w:ascii="Times" w:eastAsia="MS Mincho" w:hAnsi="Times" w:cs="Times New Roman"/>
      <w:lang w:val="en-GB"/>
    </w:rPr>
  </w:style>
  <w:style w:type="character" w:styleId="PageNumber">
    <w:name w:val="page number"/>
    <w:basedOn w:val="DefaultParagraphFont"/>
    <w:rsid w:val="000B0E79"/>
  </w:style>
  <w:style w:type="table" w:styleId="TableGrid">
    <w:name w:val="Table Grid"/>
    <w:basedOn w:val="TableNormal"/>
    <w:uiPriority w:val="59"/>
    <w:rsid w:val="00AA166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020BE2"/>
    <w:rPr>
      <w:color w:val="808080"/>
    </w:rPr>
  </w:style>
  <w:style w:type="paragraph" w:styleId="Revision">
    <w:name w:val="Revision"/>
    <w:hidden/>
    <w:rsid w:val="0041215F"/>
    <w:rPr>
      <w:sz w:val="22"/>
      <w:szCs w:val="22"/>
    </w:rPr>
  </w:style>
  <w:style w:type="paragraph" w:styleId="NormalWeb">
    <w:name w:val="Normal (Web)"/>
    <w:basedOn w:val="Normal"/>
    <w:rsid w:val="00B605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5185">
      <w:bodyDiv w:val="1"/>
      <w:marLeft w:val="0"/>
      <w:marRight w:val="0"/>
      <w:marTop w:val="0"/>
      <w:marBottom w:val="0"/>
      <w:divBdr>
        <w:top w:val="none" w:sz="0" w:space="0" w:color="auto"/>
        <w:left w:val="none" w:sz="0" w:space="0" w:color="auto"/>
        <w:bottom w:val="none" w:sz="0" w:space="0" w:color="auto"/>
        <w:right w:val="none" w:sz="0" w:space="0" w:color="auto"/>
      </w:divBdr>
    </w:div>
    <w:div w:id="1213924146">
      <w:bodyDiv w:val="1"/>
      <w:marLeft w:val="0"/>
      <w:marRight w:val="0"/>
      <w:marTop w:val="0"/>
      <w:marBottom w:val="0"/>
      <w:divBdr>
        <w:top w:val="none" w:sz="0" w:space="0" w:color="auto"/>
        <w:left w:val="none" w:sz="0" w:space="0" w:color="auto"/>
        <w:bottom w:val="none" w:sz="0" w:space="0" w:color="auto"/>
        <w:right w:val="none" w:sz="0" w:space="0" w:color="auto"/>
      </w:divBdr>
    </w:div>
    <w:div w:id="1303461699">
      <w:bodyDiv w:val="1"/>
      <w:marLeft w:val="0"/>
      <w:marRight w:val="0"/>
      <w:marTop w:val="0"/>
      <w:marBottom w:val="0"/>
      <w:divBdr>
        <w:top w:val="none" w:sz="0" w:space="0" w:color="auto"/>
        <w:left w:val="none" w:sz="0" w:space="0" w:color="auto"/>
        <w:bottom w:val="none" w:sz="0" w:space="0" w:color="auto"/>
        <w:right w:val="none" w:sz="0" w:space="0" w:color="auto"/>
      </w:divBdr>
    </w:div>
    <w:div w:id="1582522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ontlinedefende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gent-action@ohchr.org" TargetMode="External"/><Relationship Id="rId17" Type="http://schemas.openxmlformats.org/officeDocument/2006/relationships/hyperlink" Target="http://r20.rs6.net/tn.jsp?e=001Ti_Z3PCgpQvLURDW544gecVqywATM2tUVASGRbjuwjc8h1TKO4Sc8nlNyCQErrie2PToui7lBcEQryM4DS8AdQlyJznXLo_6JVhlj13Tyng=" TargetMode="External"/><Relationship Id="rId2" Type="http://schemas.openxmlformats.org/officeDocument/2006/relationships/numbering" Target="numbering.xml"/><Relationship Id="rId16" Type="http://schemas.openxmlformats.org/officeDocument/2006/relationships/hyperlink" Target="http://r20.rs6.net/tn.jsp?e=001Ti_Z3PCgpQvlsJe7J8CayRx7g10SKr2NLMQ6IExD46RstVzgNq7Ho_8f2btye9A6MM_J0lcssDbXp_55K_-VBUcwSa4lAUESZkbqVxlXI_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fenders@ohchr.org" TargetMode="External"/><Relationship Id="rId5" Type="http://schemas.openxmlformats.org/officeDocument/2006/relationships/settings" Target="settings.xml"/><Relationship Id="rId15" Type="http://schemas.openxmlformats.org/officeDocument/2006/relationships/hyperlink" Target="mailto:urgent-action@ohchr.org" TargetMode="External"/><Relationship Id="rId10" Type="http://schemas.openxmlformats.org/officeDocument/2006/relationships/hyperlink" Target="http://www.frontlinedefender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prisals@ohchr.org" TargetMode="External"/><Relationship Id="rId14" Type="http://schemas.openxmlformats.org/officeDocument/2006/relationships/hyperlink" Target="mailto:defender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5FA5-FD36-4C44-AC7D-C9EE7B74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Service for Human Rights</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Deau</dc:creator>
  <cp:lastModifiedBy>Operator</cp:lastModifiedBy>
  <cp:revision>3</cp:revision>
  <cp:lastPrinted>2010-11-19T14:47:00Z</cp:lastPrinted>
  <dcterms:created xsi:type="dcterms:W3CDTF">2014-04-30T09:34:00Z</dcterms:created>
  <dcterms:modified xsi:type="dcterms:W3CDTF">2014-04-30T09:37:00Z</dcterms:modified>
</cp:coreProperties>
</file>